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125B" w14:textId="77777777" w:rsidR="00DA78DF" w:rsidRDefault="00DA78DF" w:rsidP="00CC34B2">
      <w:pPr>
        <w:jc w:val="center"/>
        <w:rPr>
          <w:rFonts w:ascii="Gill Sans Nova" w:eastAsia="Gill Sans" w:hAnsi="Gill Sans Nova" w:cs="Gill Sans"/>
          <w:b/>
          <w:color w:val="192646"/>
          <w:sz w:val="28"/>
          <w:szCs w:val="28"/>
          <w:lang w:val="es-MX" w:eastAsia="es-MX"/>
        </w:rPr>
      </w:pPr>
    </w:p>
    <w:p w14:paraId="6F310EBC" w14:textId="22212960" w:rsidR="000067F0" w:rsidRPr="00CA286B" w:rsidRDefault="00084CAB" w:rsidP="00CC34B2">
      <w:pPr>
        <w:jc w:val="center"/>
        <w:rPr>
          <w:rFonts w:ascii="Gill Sans Nova" w:eastAsia="Gill Sans" w:hAnsi="Gill Sans Nova" w:cs="Gill Sans"/>
          <w:b/>
          <w:color w:val="192646"/>
          <w:sz w:val="28"/>
          <w:szCs w:val="28"/>
          <w:lang w:val="es-MX" w:eastAsia="es-MX"/>
        </w:rPr>
      </w:pPr>
      <w:r>
        <w:rPr>
          <w:rFonts w:ascii="Gill Sans Nova" w:eastAsia="Gill Sans" w:hAnsi="Gill Sans Nova" w:cs="Gill Sans"/>
          <w:b/>
          <w:color w:val="192646"/>
          <w:sz w:val="28"/>
          <w:szCs w:val="28"/>
          <w:lang w:val="es-MX" w:eastAsia="es-MX"/>
        </w:rPr>
        <w:t>SANTIAGO, REGIÓN DE LOS LAGOS Y VOLCANES</w:t>
      </w:r>
    </w:p>
    <w:p w14:paraId="27C066FA" w14:textId="7132ED00" w:rsidR="003915C6" w:rsidRDefault="0022584C" w:rsidP="00DC55A9">
      <w:pPr>
        <w:jc w:val="center"/>
        <w:rPr>
          <w:rFonts w:ascii="Gill Sans Nova" w:eastAsia="Gill Sans" w:hAnsi="Gill Sans Nova" w:cs="Gill Sans"/>
          <w:bCs/>
          <w:i/>
          <w:iCs/>
          <w:color w:val="192646"/>
          <w:lang w:val="es-MX" w:eastAsia="es-MX"/>
        </w:rPr>
      </w:pPr>
      <w:r>
        <w:rPr>
          <w:rFonts w:ascii="Gill Sans Nova" w:eastAsia="Gill Sans" w:hAnsi="Gill Sans Nova" w:cs="Gill Sans"/>
          <w:bCs/>
          <w:i/>
          <w:iCs/>
          <w:color w:val="192646"/>
          <w:lang w:val="es-MX" w:eastAsia="es-MX"/>
        </w:rPr>
        <w:t>Salidas diarias del 01 de mayo al 30 de septiembre, 2026</w:t>
      </w:r>
    </w:p>
    <w:p w14:paraId="383D6124" w14:textId="4ED694A3" w:rsidR="003915C6" w:rsidRPr="000067F0" w:rsidRDefault="003915C6" w:rsidP="00DC55A9">
      <w:pPr>
        <w:jc w:val="center"/>
        <w:rPr>
          <w:rFonts w:ascii="Gill Sans Nova" w:eastAsia="Gill Sans" w:hAnsi="Gill Sans Nova" w:cs="Gill Sans"/>
          <w:bCs/>
          <w:i/>
          <w:iCs/>
          <w:color w:val="192646"/>
          <w:lang w:val="es-MX" w:eastAsia="es-MX"/>
        </w:rPr>
      </w:pPr>
      <w:r>
        <w:rPr>
          <w:rFonts w:ascii="Gill Sans Nova" w:eastAsia="Gill Sans" w:hAnsi="Gill Sans Nova" w:cs="Gill Sans"/>
          <w:bCs/>
          <w:i/>
          <w:iCs/>
          <w:noProof/>
          <w:color w:val="192646"/>
          <w:lang w:val="es-MX" w:eastAsia="es-MX"/>
        </w:rPr>
        <mc:AlternateContent>
          <mc:Choice Requires="wps">
            <w:drawing>
              <wp:anchor distT="0" distB="0" distL="114300" distR="114300" simplePos="0" relativeHeight="251659264" behindDoc="0" locked="0" layoutInCell="1" allowOverlap="1" wp14:anchorId="191108A9" wp14:editId="420F49D0">
                <wp:simplePos x="0" y="0"/>
                <wp:positionH relativeFrom="column">
                  <wp:posOffset>23347</wp:posOffset>
                </wp:positionH>
                <wp:positionV relativeFrom="paragraph">
                  <wp:posOffset>136531</wp:posOffset>
                </wp:positionV>
                <wp:extent cx="6454066" cy="0"/>
                <wp:effectExtent l="38100" t="38100" r="61595" b="95250"/>
                <wp:wrapNone/>
                <wp:docPr id="818199023" name="Conector recto 1"/>
                <wp:cNvGraphicFramePr/>
                <a:graphic xmlns:a="http://schemas.openxmlformats.org/drawingml/2006/main">
                  <a:graphicData uri="http://schemas.microsoft.com/office/word/2010/wordprocessingShape">
                    <wps:wsp>
                      <wps:cNvCnPr/>
                      <wps:spPr>
                        <a:xfrm>
                          <a:off x="0" y="0"/>
                          <a:ext cx="645406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053014"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0.75pt" to="510.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" strokecolor="black [3200]" strokeweight="2pt">
                <v:shadow on="t" color="black" opacity="24903f" origin=",.5" offset="0,.55556mm"/>
              </v:line>
            </w:pict>
          </mc:Fallback>
        </mc:AlternateContent>
      </w:r>
    </w:p>
    <w:p w14:paraId="2C69CB8F" w14:textId="77777777" w:rsidR="00C61E1B" w:rsidRDefault="00C61E1B" w:rsidP="00CC34B2">
      <w:pPr>
        <w:rPr>
          <w:rFonts w:ascii="Gill Sans Nova" w:eastAsia="Gill Sans" w:hAnsi="Gill Sans Nova" w:cs="Gill Sans"/>
          <w:b/>
          <w:color w:val="192646"/>
          <w:lang w:val="es-MX" w:eastAsia="es-MX"/>
        </w:rPr>
      </w:pPr>
    </w:p>
    <w:p w14:paraId="2CA719A9" w14:textId="5511F17A" w:rsidR="00CC34B2" w:rsidRDefault="00B9217C" w:rsidP="00CC34B2">
      <w:pPr>
        <w:rPr>
          <w:rFonts w:ascii="Gill Sans Nova" w:eastAsia="Gill Sans" w:hAnsi="Gill Sans Nova" w:cs="Gill Sans"/>
          <w:b/>
          <w:color w:val="192646"/>
          <w:lang w:val="es-MX" w:eastAsia="es-MX"/>
        </w:rPr>
      </w:pPr>
      <w:r>
        <w:rPr>
          <w:rFonts w:ascii="Gill Sans Nova" w:eastAsia="Gill Sans" w:hAnsi="Gill Sans Nova" w:cs="Gill Sans"/>
          <w:b/>
          <w:color w:val="192646"/>
          <w:lang w:val="es-MX" w:eastAsia="es-MX"/>
        </w:rPr>
        <w:t>ITINERARIO:</w:t>
      </w:r>
    </w:p>
    <w:p w14:paraId="457C8EF0" w14:textId="77777777" w:rsidR="00084CAB" w:rsidRDefault="00084CAB" w:rsidP="0022584C">
      <w:pPr>
        <w:rPr>
          <w:rFonts w:ascii="Gill Sans Nova" w:hAnsi="Gill Sans Nova"/>
          <w:bCs/>
          <w:color w:val="000000" w:themeColor="text1"/>
          <w:lang w:val="es-MX"/>
        </w:rPr>
      </w:pPr>
    </w:p>
    <w:p w14:paraId="1348BCA1"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1 Santiago</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68792728" w14:textId="7482D295"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Recepción en el aeropuerto de Santiago y traslado al hotel. Alojamiento.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0AE00BFE"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5038B64F"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2 Santiago - Viña del Mar, Valparaíso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2AB6E6E4" w14:textId="2789895D"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 xml:space="preserve">Desayuno en el hotel. Descubre la combinación perfecta entre la historia y modernidad en este recorrido por Valparaíso y Viña del Mar. En Valparaíso, Patrimonio de la Humanidad, recorrerás sus coloridos cerros, grafitis y miradores, mientras </w:t>
      </w:r>
      <w:r w:rsidRPr="00084CAB">
        <w:rPr>
          <w:rFonts w:ascii="Gill Sans Nova" w:hAnsi="Gill Sans Nova"/>
          <w:bCs/>
          <w:color w:val="000000" w:themeColor="text1"/>
          <w:lang w:val="es-MX"/>
        </w:rPr>
        <w:t>que,</w:t>
      </w:r>
      <w:r w:rsidRPr="00084CAB">
        <w:rPr>
          <w:rFonts w:ascii="Gill Sans Nova" w:hAnsi="Gill Sans Nova"/>
          <w:bCs/>
          <w:color w:val="000000" w:themeColor="text1"/>
          <w:lang w:val="es-MX"/>
        </w:rPr>
        <w:t xml:space="preserve"> en Viña del Mar, conocida como "La Ciudad Jardin", disfrutarás de sus elegantes avenidas y la icónica costa del Pacífico. Regresar a Santiago.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45C48BC6"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203307B1"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3 Santiago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60BAE631" w14:textId="713F4A9C"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Explora lo mejor de Santiago en un recorrido que combina su pasado histórico con su vibrante presente. Desde el casco antiguo y el emblemático Palacio de La Moneda hasta las impresionantes vistas desde el Cerro San Cristóbal, este tour te permitirá conocer la evolución de la capital chilena, donde la tradición y la modernidad se fusionan en cada rincón. Regreso a su hotel.</w:t>
      </w:r>
      <w:r w:rsidRPr="00084CAB">
        <w:rPr>
          <w:rFonts w:ascii="Gill Sans Nova" w:hAnsi="Gill Sans Nova"/>
          <w:bCs/>
          <w:color w:val="000000" w:themeColor="text1"/>
          <w:lang w:val="es-MX"/>
        </w:rPr>
        <w:tab/>
      </w:r>
    </w:p>
    <w:p w14:paraId="7D1DDE48"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7DE5735A" w14:textId="62677380"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4 Santiago - Puerto Montt - Puerto Varas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668745FE" w14:textId="241E2D12"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Traslado desde el hotel al aeropuerto para embarcar con destino a la ciudad de Puerto Montt. A su llegada a Puerto Montt, traslado desde el aeropuerto al hotel. Alojamiento.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6E951CAE"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697A1F44"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5 Puerto Varas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0D0E6ED0"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 xml:space="preserve">Desayuno en el hotel. Un recorrido urbano por las joyas del sur de Chile. Descubra Puerto Varas, "la Ciudad de las Rosas", con su arquitectura de influencia alemana, su costanera con vistas al Lago Llanquihue y al imponente Volcán Osorno. Continúe hacia Puerto Montt, capital regional, para admirar el Monumento a los Colonos Alemanes, su muelle costero y el colorido sector de </w:t>
      </w:r>
      <w:proofErr w:type="spellStart"/>
      <w:r w:rsidRPr="00084CAB">
        <w:rPr>
          <w:rFonts w:ascii="Gill Sans Nova" w:hAnsi="Gill Sans Nova"/>
          <w:bCs/>
          <w:color w:val="000000" w:themeColor="text1"/>
          <w:lang w:val="es-MX"/>
        </w:rPr>
        <w:t>Angelmó</w:t>
      </w:r>
      <w:proofErr w:type="spellEnd"/>
      <w:r w:rsidRPr="00084CAB">
        <w:rPr>
          <w:rFonts w:ascii="Gill Sans Nova" w:hAnsi="Gill Sans Nova"/>
          <w:bCs/>
          <w:color w:val="000000" w:themeColor="text1"/>
          <w:lang w:val="es-MX"/>
        </w:rPr>
        <w:t xml:space="preserve"> con su mercado de artesanías y caleta de pescadores, donde la tradición marina y el comercio local se fusionan en una experiencia cultural completa. Regreso al hotel.</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273DEC15" w14:textId="77777777" w:rsid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7DBDE5BE" w14:textId="35C6D09D"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p>
    <w:p w14:paraId="7923B576"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lastRenderedPageBreak/>
        <w:t>Día 6 Puerto Varas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69F5716A" w14:textId="34B3E2AF"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Una aventura hacia las alturas del icónico Volcán Osorno. Ascienda por la ruta que bordea el Lago Llanquihue hasta el Centro de Ski y Montaña a 1.240 metros de altitud, donde panorámicas de 360° le esperan. Contemple la cumbre nevada, los glaciares eternos, el Volcán Calbuco, el Lago Llanquihue y el Océano Pacífico en la distancia. Una experiencia que combina naturaleza, altura y paisajes de postal, con la opción de ascender aún más mediante telesillas hasta los 1.750 metros para vistas aún más impresionantes (no incluido). Retorno al hotel.</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080CF1F6"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73AB26E8" w14:textId="0D969B54"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 xml:space="preserve">Día 7 Puerto Varas - </w:t>
      </w:r>
      <w:proofErr w:type="spellStart"/>
      <w:r w:rsidRPr="00084CAB">
        <w:rPr>
          <w:rFonts w:ascii="Gill Sans Nova" w:hAnsi="Gill Sans Nova"/>
          <w:b/>
          <w:color w:val="000000" w:themeColor="text1"/>
          <w:lang w:val="es-MX"/>
        </w:rPr>
        <w:t>Petrohué</w:t>
      </w:r>
      <w:proofErr w:type="spellEnd"/>
      <w:r w:rsidRPr="00084CAB">
        <w:rPr>
          <w:rFonts w:ascii="Gill Sans Nova" w:hAnsi="Gill Sans Nova"/>
          <w:b/>
          <w:color w:val="000000" w:themeColor="text1"/>
          <w:lang w:val="es-MX"/>
        </w:rPr>
        <w:t xml:space="preserve"> - </w:t>
      </w:r>
      <w:proofErr w:type="spellStart"/>
      <w:r w:rsidRPr="00084CAB">
        <w:rPr>
          <w:rFonts w:ascii="Gill Sans Nova" w:hAnsi="Gill Sans Nova"/>
          <w:b/>
          <w:color w:val="000000" w:themeColor="text1"/>
          <w:lang w:val="es-MX"/>
        </w:rPr>
        <w:t>Peulla</w:t>
      </w:r>
      <w:proofErr w:type="spellEnd"/>
      <w:r w:rsidRPr="00084CAB">
        <w:rPr>
          <w:rFonts w:ascii="Gill Sans Nova" w:hAnsi="Gill Sans Nova"/>
          <w:b/>
          <w:color w:val="000000" w:themeColor="text1"/>
          <w:lang w:val="es-MX"/>
        </w:rPr>
        <w:t xml:space="preserve"> - Puerto Varas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0800897F" w14:textId="65D193BF"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 xml:space="preserve">Desayuno en el hotel. Vive una jornada inolvidable a través de algunos de los paisajes más sobrecogedores del sur de Chile. Este recorrido te invita a descubrir el encanto del Parque Nacional Vicente Pérez Rosales, navegar por las aguas color esmeralda del Lago Todos los Santos y llegar hasta la mágica Villa </w:t>
      </w:r>
      <w:proofErr w:type="spellStart"/>
      <w:r w:rsidRPr="00084CAB">
        <w:rPr>
          <w:rFonts w:ascii="Gill Sans Nova" w:hAnsi="Gill Sans Nova"/>
          <w:bCs/>
          <w:color w:val="000000" w:themeColor="text1"/>
          <w:lang w:val="es-MX"/>
        </w:rPr>
        <w:t>Peulla</w:t>
      </w:r>
      <w:proofErr w:type="spellEnd"/>
      <w:r w:rsidRPr="00084CAB">
        <w:rPr>
          <w:rFonts w:ascii="Gill Sans Nova" w:hAnsi="Gill Sans Nova"/>
          <w:bCs/>
          <w:color w:val="000000" w:themeColor="text1"/>
          <w:lang w:val="es-MX"/>
        </w:rPr>
        <w:t xml:space="preserve">, una pequeña aldea ecológica en medio de la cordillera. Rodeado de montañas, volcanes y vegetación exuberante, disfrutarás de un día que combina naturaleza, aventura y tranquilidad en un entorno de belleza incomparable. Almuerzo (opcional con costo adicional). Tendremos la tarde libre para disfrutar de excursiones como </w:t>
      </w:r>
      <w:proofErr w:type="spellStart"/>
      <w:r w:rsidRPr="00084CAB">
        <w:rPr>
          <w:rFonts w:ascii="Gill Sans Nova" w:hAnsi="Gill Sans Nova"/>
          <w:bCs/>
          <w:color w:val="000000" w:themeColor="text1"/>
          <w:lang w:val="es-MX"/>
        </w:rPr>
        <w:t>canopy</w:t>
      </w:r>
      <w:proofErr w:type="spellEnd"/>
      <w:r w:rsidRPr="00084CAB">
        <w:rPr>
          <w:rFonts w:ascii="Gill Sans Nova" w:hAnsi="Gill Sans Nova"/>
          <w:bCs/>
          <w:color w:val="000000" w:themeColor="text1"/>
          <w:lang w:val="es-MX"/>
        </w:rPr>
        <w:t>, cabalgatas, safari 4x4 (opcional con costo adicional). Regreso a Puerto Varas.</w:t>
      </w:r>
    </w:p>
    <w:p w14:paraId="17A78051"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0FF2593A"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8 Puerto Varas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5F55C994" w14:textId="0DE45EF9"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Día libre a disposición de los pasajeros. Alojamiento.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792325DA"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54701C66" w14:textId="341DE300"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
          <w:color w:val="000000" w:themeColor="text1"/>
          <w:lang w:val="es-MX"/>
        </w:rPr>
        <w:t>Día 9 Puerto Varas - Puerto Montt - Santiago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6BFE46CD" w14:textId="0D1C3746"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En hora oportuna, traslado al aeropuerto para embarcar con destino a la ciudad de Santiago. Llegada al aeropuerto de Santiago, asistencia y traslado al hotel. Alojamiento.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14EF06D5" w14:textId="77777777" w:rsidR="00084CAB" w:rsidRPr="00084CAB"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p>
    <w:p w14:paraId="30E5E3A2" w14:textId="77777777" w:rsidR="00084CAB" w:rsidRPr="00084CAB" w:rsidRDefault="00084CAB" w:rsidP="00084CAB">
      <w:pPr>
        <w:jc w:val="both"/>
        <w:rPr>
          <w:rFonts w:ascii="Gill Sans Nova" w:hAnsi="Gill Sans Nova"/>
          <w:b/>
          <w:color w:val="000000" w:themeColor="text1"/>
          <w:lang w:val="es-MX"/>
        </w:rPr>
      </w:pPr>
      <w:r w:rsidRPr="00084CAB">
        <w:rPr>
          <w:rFonts w:ascii="Gill Sans Nova" w:hAnsi="Gill Sans Nova"/>
          <w:b/>
          <w:color w:val="000000" w:themeColor="text1"/>
          <w:lang w:val="es-MX"/>
        </w:rPr>
        <w:t>Día 10 Santiago (B)</w:t>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r w:rsidRPr="00084CAB">
        <w:rPr>
          <w:rFonts w:ascii="Gill Sans Nova" w:hAnsi="Gill Sans Nova"/>
          <w:b/>
          <w:color w:val="000000" w:themeColor="text1"/>
          <w:lang w:val="es-MX"/>
        </w:rPr>
        <w:tab/>
      </w:r>
    </w:p>
    <w:p w14:paraId="38A36BAC" w14:textId="7E5A97E9" w:rsidR="0022584C" w:rsidRPr="0022584C" w:rsidRDefault="00084CAB" w:rsidP="00084CAB">
      <w:pPr>
        <w:jc w:val="both"/>
        <w:rPr>
          <w:rFonts w:ascii="Gill Sans Nova" w:hAnsi="Gill Sans Nova"/>
          <w:bCs/>
          <w:color w:val="000000" w:themeColor="text1"/>
          <w:lang w:val="es-MX"/>
        </w:rPr>
      </w:pPr>
      <w:r w:rsidRPr="00084CAB">
        <w:rPr>
          <w:rFonts w:ascii="Gill Sans Nova" w:hAnsi="Gill Sans Nova"/>
          <w:bCs/>
          <w:color w:val="000000" w:themeColor="text1"/>
          <w:lang w:val="es-MX"/>
        </w:rPr>
        <w:t>Desayuno en el hotel. Traslado desde el hotel al aeropuerto.</w:t>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Pr="00084CAB">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r w:rsidR="0022584C" w:rsidRPr="0022584C">
        <w:rPr>
          <w:rFonts w:ascii="Gill Sans Nova" w:hAnsi="Gill Sans Nova"/>
          <w:bCs/>
          <w:color w:val="000000" w:themeColor="text1"/>
          <w:lang w:val="es-MX"/>
        </w:rPr>
        <w:tab/>
      </w:r>
    </w:p>
    <w:p w14:paraId="7A8A656A" w14:textId="505DB775" w:rsidR="00CC34B2" w:rsidRPr="00471C4B" w:rsidRDefault="00CC34B2" w:rsidP="00471C4B">
      <w:pPr>
        <w:jc w:val="center"/>
        <w:rPr>
          <w:rFonts w:ascii="Gill Sans Nova" w:hAnsi="Gill Sans Nova"/>
          <w:bCs/>
          <w:color w:val="000000" w:themeColor="text1"/>
        </w:rPr>
      </w:pPr>
      <w:r w:rsidRPr="00CC34B2">
        <w:rPr>
          <w:rFonts w:ascii="Gill Sans Nova" w:eastAsia="Gill Sans" w:hAnsi="Gill Sans Nova" w:cs="Gill Sans"/>
          <w:b/>
          <w:color w:val="192646"/>
          <w:lang w:val="es-MX" w:eastAsia="es-MX"/>
        </w:rPr>
        <w:t>FIN DE NUESTROS SERVICIOS</w:t>
      </w:r>
    </w:p>
    <w:p w14:paraId="2D47BA5E" w14:textId="77777777" w:rsidR="00084CAB" w:rsidRDefault="00084CAB" w:rsidP="00CC34B2">
      <w:pPr>
        <w:rPr>
          <w:rFonts w:ascii="Gill Sans Nova" w:eastAsia="Gill Sans" w:hAnsi="Gill Sans Nova" w:cs="Gill Sans"/>
          <w:b/>
          <w:color w:val="192646"/>
          <w:lang w:val="es-MX" w:eastAsia="es-MX"/>
        </w:rPr>
      </w:pPr>
    </w:p>
    <w:p w14:paraId="3B749472" w14:textId="77777777" w:rsidR="00084CAB" w:rsidRDefault="00084CAB" w:rsidP="00CC34B2">
      <w:pPr>
        <w:rPr>
          <w:rFonts w:ascii="Gill Sans Nova" w:eastAsia="Gill Sans" w:hAnsi="Gill Sans Nova" w:cs="Gill Sans"/>
          <w:b/>
          <w:color w:val="192646"/>
          <w:lang w:val="es-MX" w:eastAsia="es-MX"/>
        </w:rPr>
      </w:pPr>
    </w:p>
    <w:p w14:paraId="0FA77409" w14:textId="77777777" w:rsidR="00084CAB" w:rsidRDefault="00084CAB" w:rsidP="00CC34B2">
      <w:pPr>
        <w:rPr>
          <w:rFonts w:ascii="Gill Sans Nova" w:eastAsia="Gill Sans" w:hAnsi="Gill Sans Nova" w:cs="Gill Sans"/>
          <w:b/>
          <w:color w:val="192646"/>
          <w:lang w:val="es-MX" w:eastAsia="es-MX"/>
        </w:rPr>
      </w:pPr>
    </w:p>
    <w:p w14:paraId="7A698C3C" w14:textId="77777777" w:rsidR="00084CAB" w:rsidRDefault="00084CAB" w:rsidP="00CC34B2">
      <w:pPr>
        <w:rPr>
          <w:rFonts w:ascii="Gill Sans Nova" w:eastAsia="Gill Sans" w:hAnsi="Gill Sans Nova" w:cs="Gill Sans"/>
          <w:b/>
          <w:color w:val="192646"/>
          <w:lang w:val="es-MX" w:eastAsia="es-MX"/>
        </w:rPr>
      </w:pPr>
    </w:p>
    <w:p w14:paraId="30278422" w14:textId="77777777" w:rsidR="00084CAB" w:rsidRDefault="00084CAB" w:rsidP="00CC34B2">
      <w:pPr>
        <w:rPr>
          <w:rFonts w:ascii="Gill Sans Nova" w:eastAsia="Gill Sans" w:hAnsi="Gill Sans Nova" w:cs="Gill Sans"/>
          <w:b/>
          <w:color w:val="192646"/>
          <w:lang w:val="es-MX" w:eastAsia="es-MX"/>
        </w:rPr>
      </w:pPr>
    </w:p>
    <w:p w14:paraId="11B7DAB5" w14:textId="77777777" w:rsidR="00084CAB" w:rsidRDefault="00084CAB" w:rsidP="00CC34B2">
      <w:pPr>
        <w:rPr>
          <w:rFonts w:ascii="Gill Sans Nova" w:eastAsia="Gill Sans" w:hAnsi="Gill Sans Nova" w:cs="Gill Sans"/>
          <w:b/>
          <w:color w:val="192646"/>
          <w:lang w:val="es-MX" w:eastAsia="es-MX"/>
        </w:rPr>
      </w:pPr>
    </w:p>
    <w:p w14:paraId="310E0D5C" w14:textId="77777777" w:rsidR="00084CAB" w:rsidRDefault="00084CAB" w:rsidP="00CC34B2">
      <w:pPr>
        <w:rPr>
          <w:rFonts w:ascii="Gill Sans Nova" w:eastAsia="Gill Sans" w:hAnsi="Gill Sans Nova" w:cs="Gill Sans"/>
          <w:b/>
          <w:color w:val="192646"/>
          <w:lang w:val="es-MX" w:eastAsia="es-MX"/>
        </w:rPr>
      </w:pPr>
    </w:p>
    <w:p w14:paraId="7D8ED3E8" w14:textId="77777777" w:rsidR="00084CAB" w:rsidRDefault="00084CAB" w:rsidP="00CC34B2">
      <w:pPr>
        <w:rPr>
          <w:rFonts w:ascii="Gill Sans Nova" w:eastAsia="Gill Sans" w:hAnsi="Gill Sans Nova" w:cs="Gill Sans"/>
          <w:b/>
          <w:color w:val="192646"/>
          <w:lang w:val="es-MX" w:eastAsia="es-MX"/>
        </w:rPr>
      </w:pPr>
    </w:p>
    <w:p w14:paraId="45F4D5A9" w14:textId="0323555F"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HOTELES PREVISTOS O SIMILARES:</w:t>
      </w:r>
    </w:p>
    <w:p w14:paraId="6E7FB5FC" w14:textId="63A9FCD5" w:rsidR="00471C4B" w:rsidRPr="00CC34B2" w:rsidRDefault="00C62D27" w:rsidP="00CC34B2">
      <w:pPr>
        <w:jc w:val="both"/>
        <w:rPr>
          <w:rFonts w:ascii="Gill Sans Nova" w:hAnsi="Gill Sans Nova"/>
          <w:bCs/>
          <w:color w:val="000000" w:themeColor="text1"/>
        </w:rPr>
      </w:pPr>
      <w:r>
        <w:rPr>
          <w:rFonts w:ascii="Gill Sans Nova" w:hAnsi="Gill Sans Nova"/>
          <w:bCs/>
          <w:color w:val="000000" w:themeColor="text1"/>
        </w:rPr>
        <w:t xml:space="preserve"> </w:t>
      </w:r>
    </w:p>
    <w:tbl>
      <w:tblPr>
        <w:tblStyle w:val="Tablanormal1"/>
        <w:tblW w:w="0" w:type="auto"/>
        <w:tblLook w:val="04A0" w:firstRow="1" w:lastRow="0" w:firstColumn="1" w:lastColumn="0" w:noHBand="0" w:noVBand="1"/>
      </w:tblPr>
      <w:tblGrid>
        <w:gridCol w:w="1838"/>
        <w:gridCol w:w="3686"/>
        <w:gridCol w:w="3546"/>
      </w:tblGrid>
      <w:tr w:rsidR="00A52184" w14:paraId="66277B93" w14:textId="77777777" w:rsidTr="00084CAB">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838" w:type="dxa"/>
          </w:tcPr>
          <w:p w14:paraId="737A393E" w14:textId="0690789C" w:rsidR="00A52184" w:rsidRPr="00084CAB" w:rsidRDefault="00084CAB" w:rsidP="00084CAB">
            <w:pPr>
              <w:jc w:val="center"/>
              <w:rPr>
                <w:rFonts w:ascii="Gill Sans Nova" w:hAnsi="Gill Sans Nova"/>
                <w:bCs w:val="0"/>
                <w:color w:val="000000" w:themeColor="text1"/>
              </w:rPr>
            </w:pPr>
            <w:r w:rsidRPr="00084CAB">
              <w:rPr>
                <w:rFonts w:ascii="Gill Sans Nova" w:hAnsi="Gill Sans Nova"/>
                <w:bCs w:val="0"/>
                <w:color w:val="000000" w:themeColor="text1"/>
              </w:rPr>
              <w:t>Ciudad</w:t>
            </w:r>
          </w:p>
        </w:tc>
        <w:tc>
          <w:tcPr>
            <w:tcW w:w="3686" w:type="dxa"/>
          </w:tcPr>
          <w:p w14:paraId="32F2E8F3" w14:textId="2886A902" w:rsidR="00A52184" w:rsidRDefault="00084CAB" w:rsidP="00084CAB">
            <w:pPr>
              <w:jc w:val="center"/>
              <w:cnfStyle w:val="100000000000" w:firstRow="1" w:lastRow="0" w:firstColumn="0" w:lastColumn="0" w:oddVBand="0" w:evenVBand="0" w:oddHBand="0" w:evenHBand="0" w:firstRowFirstColumn="0" w:firstRowLastColumn="0" w:lastRowFirstColumn="0" w:lastRowLastColumn="0"/>
              <w:rPr>
                <w:rFonts w:ascii="Gill Sans Nova" w:hAnsi="Gill Sans Nova"/>
                <w:bCs w:val="0"/>
                <w:color w:val="000000" w:themeColor="text1"/>
              </w:rPr>
            </w:pPr>
            <w:r>
              <w:rPr>
                <w:rFonts w:ascii="Gill Sans Nova" w:hAnsi="Gill Sans Nova"/>
                <w:bCs w:val="0"/>
                <w:color w:val="000000" w:themeColor="text1"/>
              </w:rPr>
              <w:t>Opción A</w:t>
            </w:r>
          </w:p>
        </w:tc>
        <w:tc>
          <w:tcPr>
            <w:tcW w:w="3546" w:type="dxa"/>
          </w:tcPr>
          <w:p w14:paraId="2E0BB701" w14:textId="1D344285" w:rsidR="00A52184" w:rsidRDefault="00084CAB" w:rsidP="00084CAB">
            <w:pPr>
              <w:jc w:val="center"/>
              <w:cnfStyle w:val="100000000000" w:firstRow="1" w:lastRow="0" w:firstColumn="0" w:lastColumn="0" w:oddVBand="0" w:evenVBand="0" w:oddHBand="0" w:evenHBand="0" w:firstRowFirstColumn="0" w:firstRowLastColumn="0" w:lastRowFirstColumn="0" w:lastRowLastColumn="0"/>
              <w:rPr>
                <w:rFonts w:ascii="Gill Sans Nova" w:hAnsi="Gill Sans Nova"/>
                <w:color w:val="000000" w:themeColor="text1"/>
              </w:rPr>
            </w:pPr>
            <w:r>
              <w:rPr>
                <w:rFonts w:ascii="Gill Sans Nova" w:hAnsi="Gill Sans Nova"/>
                <w:color w:val="000000" w:themeColor="text1"/>
              </w:rPr>
              <w:t>Opción B</w:t>
            </w:r>
          </w:p>
        </w:tc>
      </w:tr>
      <w:tr w:rsidR="00A52184" w14:paraId="4E5DD6BC" w14:textId="77777777" w:rsidTr="00084CA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838" w:type="dxa"/>
          </w:tcPr>
          <w:p w14:paraId="13BCB004" w14:textId="1206C086" w:rsidR="00084CAB" w:rsidRPr="00084CAB" w:rsidRDefault="00084CAB" w:rsidP="00084CAB">
            <w:pPr>
              <w:jc w:val="center"/>
              <w:rPr>
                <w:rFonts w:ascii="Gill Sans Nova" w:hAnsi="Gill Sans Nova"/>
                <w:bCs w:val="0"/>
                <w:color w:val="000000" w:themeColor="text1"/>
              </w:rPr>
            </w:pPr>
            <w:r w:rsidRPr="00084CAB">
              <w:rPr>
                <w:rFonts w:ascii="Gill Sans Nova" w:hAnsi="Gill Sans Nova"/>
                <w:bCs w:val="0"/>
                <w:color w:val="000000" w:themeColor="text1"/>
              </w:rPr>
              <w:t>Santiago</w:t>
            </w:r>
          </w:p>
        </w:tc>
        <w:tc>
          <w:tcPr>
            <w:tcW w:w="3686" w:type="dxa"/>
          </w:tcPr>
          <w:p w14:paraId="1E0C0A84" w14:textId="47FDDF4F" w:rsidR="00A52184" w:rsidRDefault="00084CAB" w:rsidP="00084CAB">
            <w:pPr>
              <w:jc w:val="center"/>
              <w:cnfStyle w:val="000000100000" w:firstRow="0" w:lastRow="0" w:firstColumn="0" w:lastColumn="0" w:oddVBand="0" w:evenVBand="0" w:oddHBand="1" w:evenHBand="0" w:firstRowFirstColumn="0" w:firstRowLastColumn="0" w:lastRowFirstColumn="0" w:lastRowLastColumn="0"/>
              <w:rPr>
                <w:rFonts w:ascii="Gill Sans Nova" w:hAnsi="Gill Sans Nova"/>
                <w:bCs/>
                <w:color w:val="000000" w:themeColor="text1"/>
              </w:rPr>
            </w:pPr>
            <w:r>
              <w:rPr>
                <w:rFonts w:ascii="Gill Sans Nova" w:hAnsi="Gill Sans Nova"/>
                <w:bCs/>
                <w:color w:val="000000" w:themeColor="text1"/>
              </w:rPr>
              <w:t>Bidasoa</w:t>
            </w:r>
          </w:p>
          <w:p w14:paraId="48B9355C" w14:textId="15CC0F02" w:rsidR="00084CAB" w:rsidRDefault="00084CAB" w:rsidP="00084CAB">
            <w:pPr>
              <w:jc w:val="center"/>
              <w:cnfStyle w:val="000000100000" w:firstRow="0" w:lastRow="0" w:firstColumn="0" w:lastColumn="0" w:oddVBand="0" w:evenVBand="0" w:oddHBand="1" w:evenHBand="0" w:firstRowFirstColumn="0" w:firstRowLastColumn="0" w:lastRowFirstColumn="0" w:lastRowLastColumn="0"/>
              <w:rPr>
                <w:rFonts w:ascii="Gill Sans Nova" w:hAnsi="Gill Sans Nova"/>
                <w:bCs/>
                <w:color w:val="000000" w:themeColor="text1"/>
              </w:rPr>
            </w:pPr>
            <w:r>
              <w:rPr>
                <w:rFonts w:ascii="Gill Sans Nova" w:hAnsi="Gill Sans Nova"/>
                <w:bCs/>
                <w:color w:val="000000" w:themeColor="text1"/>
              </w:rPr>
              <w:t>(Superior King)</w:t>
            </w:r>
          </w:p>
        </w:tc>
        <w:tc>
          <w:tcPr>
            <w:tcW w:w="3546" w:type="dxa"/>
          </w:tcPr>
          <w:p w14:paraId="0232F1E2" w14:textId="77777777" w:rsidR="00A52184" w:rsidRDefault="00084CAB" w:rsidP="00084CAB">
            <w:pPr>
              <w:jc w:val="center"/>
              <w:cnfStyle w:val="000000100000" w:firstRow="0" w:lastRow="0" w:firstColumn="0" w:lastColumn="0" w:oddVBand="0" w:evenVBand="0" w:oddHBand="1" w:evenHBand="0" w:firstRowFirstColumn="0" w:firstRowLastColumn="0" w:lastRowFirstColumn="0" w:lastRowLastColumn="0"/>
              <w:rPr>
                <w:rFonts w:ascii="Gill Sans Nova" w:hAnsi="Gill Sans Nova"/>
                <w:bCs/>
                <w:color w:val="000000" w:themeColor="text1"/>
              </w:rPr>
            </w:pPr>
            <w:proofErr w:type="spellStart"/>
            <w:r>
              <w:rPr>
                <w:rFonts w:ascii="Gill Sans Nova" w:hAnsi="Gill Sans Nova"/>
                <w:bCs/>
                <w:color w:val="000000" w:themeColor="text1"/>
              </w:rPr>
              <w:t>Renaissance</w:t>
            </w:r>
            <w:proofErr w:type="spellEnd"/>
          </w:p>
          <w:p w14:paraId="2F8374F3" w14:textId="1A872E62" w:rsidR="00084CAB" w:rsidRDefault="00084CAB" w:rsidP="00084CAB">
            <w:pPr>
              <w:jc w:val="center"/>
              <w:cnfStyle w:val="000000100000" w:firstRow="0" w:lastRow="0" w:firstColumn="0" w:lastColumn="0" w:oddVBand="0" w:evenVBand="0" w:oddHBand="1" w:evenHBand="0" w:firstRowFirstColumn="0" w:firstRowLastColumn="0" w:lastRowFirstColumn="0" w:lastRowLastColumn="0"/>
              <w:rPr>
                <w:rFonts w:ascii="Gill Sans Nova" w:hAnsi="Gill Sans Nova"/>
                <w:bCs/>
                <w:color w:val="000000" w:themeColor="text1"/>
              </w:rPr>
            </w:pPr>
            <w:r>
              <w:rPr>
                <w:rFonts w:ascii="Gill Sans Nova" w:hAnsi="Gill Sans Nova"/>
                <w:bCs/>
                <w:color w:val="000000" w:themeColor="text1"/>
              </w:rPr>
              <w:t>(Estándar)</w:t>
            </w:r>
          </w:p>
        </w:tc>
      </w:tr>
      <w:tr w:rsidR="000772C7" w:rsidRPr="00084CAB" w14:paraId="7F58F423" w14:textId="77777777" w:rsidTr="00084CAB">
        <w:trPr>
          <w:trHeight w:val="238"/>
        </w:trPr>
        <w:tc>
          <w:tcPr>
            <w:cnfStyle w:val="001000000000" w:firstRow="0" w:lastRow="0" w:firstColumn="1" w:lastColumn="0" w:oddVBand="0" w:evenVBand="0" w:oddHBand="0" w:evenHBand="0" w:firstRowFirstColumn="0" w:firstRowLastColumn="0" w:lastRowFirstColumn="0" w:lastRowLastColumn="0"/>
            <w:tcW w:w="1838" w:type="dxa"/>
          </w:tcPr>
          <w:p w14:paraId="0CBFC151" w14:textId="1BAE80FD" w:rsidR="000772C7" w:rsidRPr="00084CAB" w:rsidRDefault="00084CAB" w:rsidP="00084CAB">
            <w:pPr>
              <w:jc w:val="center"/>
              <w:rPr>
                <w:rFonts w:ascii="Gill Sans Nova" w:hAnsi="Gill Sans Nova"/>
                <w:bCs w:val="0"/>
                <w:color w:val="000000" w:themeColor="text1"/>
              </w:rPr>
            </w:pPr>
            <w:r w:rsidRPr="00084CAB">
              <w:rPr>
                <w:rFonts w:ascii="Gill Sans Nova" w:hAnsi="Gill Sans Nova"/>
                <w:bCs w:val="0"/>
                <w:color w:val="000000" w:themeColor="text1"/>
              </w:rPr>
              <w:t>Puerto Varas</w:t>
            </w:r>
          </w:p>
        </w:tc>
        <w:tc>
          <w:tcPr>
            <w:tcW w:w="3686" w:type="dxa"/>
          </w:tcPr>
          <w:p w14:paraId="249A335D" w14:textId="73CB944F" w:rsidR="00084CAB" w:rsidRPr="00084CAB" w:rsidRDefault="00084CAB" w:rsidP="00084CAB">
            <w:pPr>
              <w:jc w:val="center"/>
              <w:cnfStyle w:val="000000000000" w:firstRow="0" w:lastRow="0" w:firstColumn="0" w:lastColumn="0" w:oddVBand="0" w:evenVBand="0" w:oddHBand="0" w:evenHBand="0" w:firstRowFirstColumn="0" w:firstRowLastColumn="0" w:lastRowFirstColumn="0" w:lastRowLastColumn="0"/>
              <w:rPr>
                <w:rFonts w:ascii="Gill Sans Nova" w:hAnsi="Gill Sans Nova"/>
                <w:color w:val="000000" w:themeColor="text1"/>
              </w:rPr>
            </w:pPr>
            <w:r w:rsidRPr="00084CAB">
              <w:rPr>
                <w:rFonts w:ascii="Gill Sans Nova" w:hAnsi="Gill Sans Nova"/>
                <w:color w:val="000000" w:themeColor="text1"/>
              </w:rPr>
              <w:t>Wyndham Puerto</w:t>
            </w:r>
            <w:r w:rsidRPr="00084CAB">
              <w:rPr>
                <w:rFonts w:ascii="Gill Sans Nova" w:hAnsi="Gill Sans Nova"/>
                <w:color w:val="000000" w:themeColor="text1"/>
              </w:rPr>
              <w:t xml:space="preserve"> Varas </w:t>
            </w:r>
            <w:proofErr w:type="spellStart"/>
            <w:r w:rsidRPr="00084CAB">
              <w:rPr>
                <w:rFonts w:ascii="Gill Sans Nova" w:hAnsi="Gill Sans Nova"/>
                <w:color w:val="000000" w:themeColor="text1"/>
              </w:rPr>
              <w:t>Pettra</w:t>
            </w:r>
            <w:proofErr w:type="spellEnd"/>
          </w:p>
          <w:p w14:paraId="3367FD92" w14:textId="46ED8AB6" w:rsidR="000772C7" w:rsidRPr="00084CAB" w:rsidRDefault="00084CAB" w:rsidP="00084CAB">
            <w:pPr>
              <w:jc w:val="center"/>
              <w:cnfStyle w:val="000000000000" w:firstRow="0" w:lastRow="0" w:firstColumn="0" w:lastColumn="0" w:oddVBand="0" w:evenVBand="0" w:oddHBand="0" w:evenHBand="0" w:firstRowFirstColumn="0" w:firstRowLastColumn="0" w:lastRowFirstColumn="0" w:lastRowLastColumn="0"/>
              <w:rPr>
                <w:rFonts w:ascii="Gill Sans Nova" w:hAnsi="Gill Sans Nova"/>
                <w:color w:val="000000" w:themeColor="text1"/>
              </w:rPr>
            </w:pPr>
            <w:r w:rsidRPr="00084CAB">
              <w:rPr>
                <w:rFonts w:ascii="Gill Sans Nova" w:hAnsi="Gill Sans Nova"/>
                <w:color w:val="000000" w:themeColor="text1"/>
              </w:rPr>
              <w:t>(</w:t>
            </w:r>
            <w:r>
              <w:rPr>
                <w:rFonts w:ascii="Gill Sans Nova" w:hAnsi="Gill Sans Nova"/>
                <w:color w:val="000000" w:themeColor="text1"/>
              </w:rPr>
              <w:t>Estándar</w:t>
            </w:r>
            <w:r w:rsidRPr="00084CAB">
              <w:rPr>
                <w:rFonts w:ascii="Gill Sans Nova" w:hAnsi="Gill Sans Nova"/>
                <w:color w:val="000000" w:themeColor="text1"/>
              </w:rPr>
              <w:t>)</w:t>
            </w:r>
          </w:p>
        </w:tc>
        <w:tc>
          <w:tcPr>
            <w:tcW w:w="3546" w:type="dxa"/>
          </w:tcPr>
          <w:p w14:paraId="5546FAC3" w14:textId="43F23A3D" w:rsidR="00084CAB" w:rsidRPr="00084CAB" w:rsidRDefault="00084CAB" w:rsidP="00084CAB">
            <w:pPr>
              <w:jc w:val="center"/>
              <w:cnfStyle w:val="000000000000" w:firstRow="0" w:lastRow="0" w:firstColumn="0" w:lastColumn="0" w:oddVBand="0" w:evenVBand="0" w:oddHBand="0" w:evenHBand="0" w:firstRowFirstColumn="0" w:firstRowLastColumn="0" w:lastRowFirstColumn="0" w:lastRowLastColumn="0"/>
              <w:rPr>
                <w:rFonts w:ascii="Gill Sans Nova" w:hAnsi="Gill Sans Nova"/>
                <w:color w:val="000000" w:themeColor="text1"/>
              </w:rPr>
            </w:pPr>
            <w:r w:rsidRPr="00084CAB">
              <w:rPr>
                <w:rFonts w:ascii="Gill Sans Nova" w:hAnsi="Gill Sans Nova"/>
                <w:color w:val="000000" w:themeColor="text1"/>
              </w:rPr>
              <w:t>Wyndham Puerto</w:t>
            </w:r>
            <w:r w:rsidRPr="00084CAB">
              <w:rPr>
                <w:rFonts w:ascii="Gill Sans Nova" w:hAnsi="Gill Sans Nova"/>
                <w:color w:val="000000" w:themeColor="text1"/>
              </w:rPr>
              <w:t xml:space="preserve"> Varas </w:t>
            </w:r>
            <w:proofErr w:type="spellStart"/>
            <w:r w:rsidRPr="00084CAB">
              <w:rPr>
                <w:rFonts w:ascii="Gill Sans Nova" w:hAnsi="Gill Sans Nova"/>
                <w:color w:val="000000" w:themeColor="text1"/>
              </w:rPr>
              <w:t>Pettra</w:t>
            </w:r>
            <w:proofErr w:type="spellEnd"/>
          </w:p>
          <w:p w14:paraId="377785E8" w14:textId="72A01574" w:rsidR="000772C7" w:rsidRPr="00084CAB" w:rsidRDefault="00084CAB" w:rsidP="00084CAB">
            <w:pPr>
              <w:jc w:val="center"/>
              <w:cnfStyle w:val="000000000000" w:firstRow="0" w:lastRow="0" w:firstColumn="0" w:lastColumn="0" w:oddVBand="0" w:evenVBand="0" w:oddHBand="0" w:evenHBand="0" w:firstRowFirstColumn="0" w:firstRowLastColumn="0" w:lastRowFirstColumn="0" w:lastRowLastColumn="0"/>
              <w:rPr>
                <w:rFonts w:ascii="Gill Sans Nova" w:hAnsi="Gill Sans Nova"/>
                <w:color w:val="000000" w:themeColor="text1"/>
              </w:rPr>
            </w:pPr>
            <w:r w:rsidRPr="00084CAB">
              <w:rPr>
                <w:rFonts w:ascii="Gill Sans Nova" w:hAnsi="Gill Sans Nova"/>
                <w:color w:val="000000" w:themeColor="text1"/>
              </w:rPr>
              <w:t>(</w:t>
            </w:r>
            <w:r>
              <w:rPr>
                <w:rFonts w:ascii="Gill Sans Nova" w:hAnsi="Gill Sans Nova"/>
                <w:color w:val="000000" w:themeColor="text1"/>
              </w:rPr>
              <w:t>Estándar</w:t>
            </w:r>
            <w:r w:rsidRPr="00084CAB">
              <w:rPr>
                <w:rFonts w:ascii="Gill Sans Nova" w:hAnsi="Gill Sans Nova"/>
                <w:color w:val="000000" w:themeColor="text1"/>
              </w:rPr>
              <w:t>)</w:t>
            </w:r>
          </w:p>
        </w:tc>
      </w:tr>
    </w:tbl>
    <w:p w14:paraId="05EC95EC" w14:textId="77777777" w:rsidR="00CC34B2" w:rsidRPr="00CC34B2" w:rsidRDefault="00CC34B2" w:rsidP="00084CAB">
      <w:pPr>
        <w:jc w:val="center"/>
        <w:rPr>
          <w:rFonts w:ascii="Gill Sans Nova" w:hAnsi="Gill Sans Nova"/>
          <w:bCs/>
          <w:color w:val="000000" w:themeColor="text1"/>
        </w:rPr>
      </w:pPr>
    </w:p>
    <w:p w14:paraId="6040326F" w14:textId="48C6E861" w:rsidR="00CC34B2" w:rsidRDefault="00CC34B2" w:rsidP="00CC34B2">
      <w:pPr>
        <w:rPr>
          <w:rFonts w:ascii="Gill Sans Nova" w:hAnsi="Gill Sans Nova"/>
          <w:bCs/>
          <w:color w:val="000000" w:themeColor="text1"/>
        </w:rPr>
      </w:pPr>
      <w:r w:rsidRPr="00CC34B2">
        <w:rPr>
          <w:rFonts w:ascii="Gill Sans Nova" w:eastAsia="Gill Sans" w:hAnsi="Gill Sans Nova" w:cs="Gill Sans"/>
          <w:b/>
          <w:color w:val="192646"/>
          <w:lang w:val="es-MX" w:eastAsia="es-MX"/>
        </w:rPr>
        <w:t>COSTO POR PERSONA:</w:t>
      </w:r>
      <w:r w:rsidR="00C614FE">
        <w:rPr>
          <w:rFonts w:ascii="Gill Sans Nova" w:eastAsia="Gill Sans" w:hAnsi="Gill Sans Nova" w:cs="Gill Sans"/>
          <w:b/>
          <w:color w:val="192646"/>
          <w:lang w:val="es-MX" w:eastAsia="es-MX"/>
        </w:rPr>
        <w:t xml:space="preserve"> </w:t>
      </w:r>
      <w:r w:rsidR="0033316F">
        <w:rPr>
          <w:rFonts w:ascii="Gill Sans Nova" w:eastAsia="Gill Sans" w:hAnsi="Gill Sans Nova" w:cs="Gill Sans"/>
          <w:b/>
          <w:color w:val="192646"/>
          <w:lang w:val="es-MX" w:eastAsia="es-MX"/>
        </w:rPr>
        <w:tab/>
      </w:r>
      <w:r w:rsidR="0033316F">
        <w:rPr>
          <w:rFonts w:ascii="Gill Sans Nova" w:eastAsia="Gill Sans" w:hAnsi="Gill Sans Nova" w:cs="Gill Sans"/>
          <w:b/>
          <w:color w:val="192646"/>
          <w:lang w:val="es-MX" w:eastAsia="es-MX"/>
        </w:rPr>
        <w:tab/>
      </w:r>
    </w:p>
    <w:p w14:paraId="3B84B21A" w14:textId="489FC579" w:rsidR="00084CAB" w:rsidRDefault="00084CAB" w:rsidP="00CC34B2">
      <w:pPr>
        <w:jc w:val="both"/>
        <w:rPr>
          <w:rFonts w:ascii="Gill Sans Nova" w:hAnsi="Gill Sans Nova"/>
          <w:bCs/>
          <w:color w:val="000000" w:themeColor="text1"/>
        </w:rPr>
      </w:pPr>
    </w:p>
    <w:p w14:paraId="037A40D2" w14:textId="0B556CF2" w:rsidR="00084CAB" w:rsidRPr="009E13FF" w:rsidRDefault="00084CAB" w:rsidP="00CC34B2">
      <w:pPr>
        <w:jc w:val="both"/>
        <w:rPr>
          <w:rFonts w:ascii="Gill Sans Nova" w:hAnsi="Gill Sans Nova"/>
          <w:b/>
          <w:color w:val="000000" w:themeColor="text1"/>
        </w:rPr>
      </w:pPr>
      <w:r w:rsidRPr="009E13FF">
        <w:rPr>
          <w:rFonts w:ascii="Gill Sans Nova" w:hAnsi="Gill Sans Nova"/>
          <w:b/>
          <w:color w:val="000000" w:themeColor="text1"/>
        </w:rPr>
        <w:t>Hoteles opción A en ocupación doble</w:t>
      </w:r>
      <w:r w:rsidRPr="009E13FF">
        <w:rPr>
          <w:rFonts w:ascii="Gill Sans Nova" w:hAnsi="Gill Sans Nova"/>
          <w:b/>
          <w:color w:val="000000" w:themeColor="text1"/>
        </w:rPr>
        <w:tab/>
      </w:r>
      <w:r w:rsidR="009E13FF">
        <w:rPr>
          <w:rFonts w:ascii="Gill Sans Nova" w:hAnsi="Gill Sans Nova"/>
          <w:b/>
          <w:color w:val="000000" w:themeColor="text1"/>
        </w:rPr>
        <w:tab/>
      </w:r>
      <w:r w:rsidRPr="009E13FF">
        <w:rPr>
          <w:rFonts w:ascii="Gill Sans Nova" w:hAnsi="Gill Sans Nova"/>
          <w:b/>
          <w:color w:val="000000" w:themeColor="text1"/>
        </w:rPr>
        <w:t xml:space="preserve">1,895 </w:t>
      </w:r>
      <w:proofErr w:type="spellStart"/>
      <w:r w:rsidRPr="009E13FF">
        <w:rPr>
          <w:rFonts w:ascii="Gill Sans Nova" w:hAnsi="Gill Sans Nova"/>
          <w:b/>
          <w:color w:val="000000" w:themeColor="text1"/>
        </w:rPr>
        <w:t>usd</w:t>
      </w:r>
      <w:proofErr w:type="spellEnd"/>
    </w:p>
    <w:p w14:paraId="4BB612A9" w14:textId="4B54B563" w:rsidR="00084CAB" w:rsidRPr="009E13FF" w:rsidRDefault="00084CAB" w:rsidP="00CC34B2">
      <w:pPr>
        <w:jc w:val="both"/>
        <w:rPr>
          <w:rFonts w:ascii="Gill Sans Nova" w:hAnsi="Gill Sans Nova"/>
          <w:b/>
          <w:color w:val="000000" w:themeColor="text1"/>
        </w:rPr>
      </w:pPr>
      <w:r w:rsidRPr="009E13FF">
        <w:rPr>
          <w:rFonts w:ascii="Gill Sans Nova" w:hAnsi="Gill Sans Nova"/>
          <w:b/>
          <w:color w:val="000000" w:themeColor="text1"/>
        </w:rPr>
        <w:t>Hoteles opción B en ocupación doble</w:t>
      </w:r>
      <w:r w:rsidRPr="009E13FF">
        <w:rPr>
          <w:rFonts w:ascii="Gill Sans Nova" w:hAnsi="Gill Sans Nova"/>
          <w:b/>
          <w:color w:val="000000" w:themeColor="text1"/>
        </w:rPr>
        <w:tab/>
      </w:r>
      <w:r w:rsidR="009E13FF">
        <w:rPr>
          <w:rFonts w:ascii="Gill Sans Nova" w:hAnsi="Gill Sans Nova"/>
          <w:b/>
          <w:color w:val="000000" w:themeColor="text1"/>
        </w:rPr>
        <w:tab/>
      </w:r>
      <w:r w:rsidRPr="009E13FF">
        <w:rPr>
          <w:rFonts w:ascii="Gill Sans Nova" w:hAnsi="Gill Sans Nova"/>
          <w:b/>
          <w:color w:val="000000" w:themeColor="text1"/>
        </w:rPr>
        <w:t xml:space="preserve">1,835 </w:t>
      </w:r>
      <w:proofErr w:type="spellStart"/>
      <w:r w:rsidR="009E13FF">
        <w:rPr>
          <w:rFonts w:ascii="Gill Sans Nova" w:hAnsi="Gill Sans Nova"/>
          <w:b/>
          <w:color w:val="000000" w:themeColor="text1"/>
        </w:rPr>
        <w:t>u</w:t>
      </w:r>
      <w:r w:rsidRPr="009E13FF">
        <w:rPr>
          <w:rFonts w:ascii="Gill Sans Nova" w:hAnsi="Gill Sans Nova"/>
          <w:b/>
          <w:color w:val="000000" w:themeColor="text1"/>
        </w:rPr>
        <w:t>sd</w:t>
      </w:r>
      <w:proofErr w:type="spellEnd"/>
    </w:p>
    <w:p w14:paraId="4E99BE7A" w14:textId="77777777" w:rsidR="00084CAB" w:rsidRDefault="00084CAB" w:rsidP="00CC34B2">
      <w:pPr>
        <w:jc w:val="both"/>
        <w:rPr>
          <w:rFonts w:ascii="Gill Sans Nova" w:hAnsi="Gill Sans Nova"/>
          <w:bCs/>
          <w:color w:val="000000" w:themeColor="text1"/>
        </w:rPr>
      </w:pPr>
    </w:p>
    <w:p w14:paraId="0E938CE5"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INCLUYE:</w:t>
      </w:r>
    </w:p>
    <w:p w14:paraId="48B9775D" w14:textId="77777777" w:rsidR="009E13FF" w:rsidRPr="009E13FF" w:rsidRDefault="009E13FF" w:rsidP="009E13FF">
      <w:pPr>
        <w:jc w:val="both"/>
        <w:rPr>
          <w:rFonts w:ascii="Gill Sans Nova" w:hAnsi="Gill Sans Nova"/>
          <w:b/>
          <w:color w:val="000000" w:themeColor="text1"/>
          <w:lang w:val="es-MX"/>
        </w:rPr>
      </w:pPr>
      <w:r w:rsidRPr="009E13FF">
        <w:rPr>
          <w:rFonts w:ascii="Gill Sans Nova" w:hAnsi="Gill Sans Nova"/>
          <w:b/>
          <w:color w:val="000000" w:themeColor="text1"/>
          <w:lang w:val="es-MX"/>
        </w:rPr>
        <w:t>Santiago</w:t>
      </w:r>
    </w:p>
    <w:p w14:paraId="0E251842" w14:textId="77777777" w:rsidR="009E13FF" w:rsidRPr="009E13FF" w:rsidRDefault="009E13FF" w:rsidP="009E13FF">
      <w:pPr>
        <w:pStyle w:val="Prrafodelista"/>
        <w:numPr>
          <w:ilvl w:val="0"/>
          <w:numId w:val="5"/>
        </w:numPr>
        <w:jc w:val="both"/>
        <w:rPr>
          <w:rFonts w:ascii="Gill Sans Nova" w:hAnsi="Gill Sans Nova"/>
          <w:bCs/>
          <w:color w:val="000000" w:themeColor="text1"/>
          <w:lang w:val="es-MX"/>
        </w:rPr>
      </w:pPr>
      <w:r w:rsidRPr="009E13FF">
        <w:rPr>
          <w:rFonts w:ascii="Gill Sans Nova" w:hAnsi="Gill Sans Nova"/>
          <w:bCs/>
          <w:color w:val="000000" w:themeColor="text1"/>
          <w:lang w:val="es-MX"/>
        </w:rPr>
        <w:t>Traslado Aeropuerto/Hotel/Aeropuerto en servicio privado.</w:t>
      </w:r>
    </w:p>
    <w:p w14:paraId="40205DEA" w14:textId="146EFA8A" w:rsidR="009E13FF" w:rsidRPr="009E13FF" w:rsidRDefault="009E13FF" w:rsidP="009E13FF">
      <w:pPr>
        <w:pStyle w:val="Prrafodelista"/>
        <w:numPr>
          <w:ilvl w:val="0"/>
          <w:numId w:val="5"/>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04 </w:t>
      </w:r>
      <w:r w:rsidRPr="009E13FF">
        <w:rPr>
          <w:rFonts w:ascii="Gill Sans Nova" w:hAnsi="Gill Sans Nova"/>
          <w:bCs/>
          <w:color w:val="000000" w:themeColor="text1"/>
          <w:lang w:val="es-MX"/>
        </w:rPr>
        <w:t>noches</w:t>
      </w:r>
      <w:r w:rsidRPr="009E13FF">
        <w:rPr>
          <w:rFonts w:ascii="Gill Sans Nova" w:hAnsi="Gill Sans Nova"/>
          <w:bCs/>
          <w:color w:val="000000" w:themeColor="text1"/>
          <w:lang w:val="es-MX"/>
        </w:rPr>
        <w:t xml:space="preserve"> de alojamiento con desayuno.</w:t>
      </w:r>
    </w:p>
    <w:p w14:paraId="34BFADDB" w14:textId="6B16B111" w:rsidR="009E13FF" w:rsidRPr="009E13FF" w:rsidRDefault="009E13FF" w:rsidP="009E13FF">
      <w:pPr>
        <w:pStyle w:val="Prrafodelista"/>
        <w:numPr>
          <w:ilvl w:val="0"/>
          <w:numId w:val="5"/>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01 </w:t>
      </w:r>
      <w:r w:rsidRPr="009E13FF">
        <w:rPr>
          <w:rFonts w:ascii="Gill Sans Nova" w:hAnsi="Gill Sans Nova"/>
          <w:bCs/>
          <w:color w:val="000000" w:themeColor="text1"/>
          <w:lang w:val="es-MX"/>
        </w:rPr>
        <w:t>excursión</w:t>
      </w:r>
      <w:r w:rsidRPr="009E13FF">
        <w:rPr>
          <w:rFonts w:ascii="Gill Sans Nova" w:hAnsi="Gill Sans Nova"/>
          <w:bCs/>
          <w:color w:val="000000" w:themeColor="text1"/>
          <w:lang w:val="es-MX"/>
        </w:rPr>
        <w:t xml:space="preserve"> de Medio Día: City Tour Santiago + Cerro San Cristóbal en servicio regular (Incluye </w:t>
      </w:r>
      <w:proofErr w:type="gramStart"/>
      <w:r w:rsidRPr="009E13FF">
        <w:rPr>
          <w:rFonts w:ascii="Gill Sans Nova" w:hAnsi="Gill Sans Nova"/>
          <w:bCs/>
          <w:color w:val="000000" w:themeColor="text1"/>
          <w:lang w:val="es-MX"/>
        </w:rPr>
        <w:t>ticket</w:t>
      </w:r>
      <w:proofErr w:type="gramEnd"/>
      <w:r w:rsidRPr="009E13FF">
        <w:rPr>
          <w:rFonts w:ascii="Gill Sans Nova" w:hAnsi="Gill Sans Nova"/>
          <w:bCs/>
          <w:color w:val="000000" w:themeColor="text1"/>
          <w:lang w:val="es-MX"/>
        </w:rPr>
        <w:t xml:space="preserve"> de funicular y teleférico).</w:t>
      </w:r>
    </w:p>
    <w:p w14:paraId="387D67DA" w14:textId="4C206BF2" w:rsidR="009E13FF" w:rsidRPr="009E13FF" w:rsidRDefault="009E13FF" w:rsidP="009E13FF">
      <w:pPr>
        <w:pStyle w:val="Prrafodelista"/>
        <w:numPr>
          <w:ilvl w:val="0"/>
          <w:numId w:val="5"/>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01 </w:t>
      </w:r>
      <w:r w:rsidRPr="009E13FF">
        <w:rPr>
          <w:rFonts w:ascii="Gill Sans Nova" w:hAnsi="Gill Sans Nova"/>
          <w:bCs/>
          <w:color w:val="000000" w:themeColor="text1"/>
          <w:lang w:val="es-MX"/>
        </w:rPr>
        <w:t>excursión</w:t>
      </w:r>
      <w:r w:rsidRPr="009E13FF">
        <w:rPr>
          <w:rFonts w:ascii="Gill Sans Nova" w:hAnsi="Gill Sans Nova"/>
          <w:bCs/>
          <w:color w:val="000000" w:themeColor="text1"/>
          <w:lang w:val="es-MX"/>
        </w:rPr>
        <w:t xml:space="preserve"> de Día completo: City Tour Viña del Mar y </w:t>
      </w:r>
      <w:r w:rsidRPr="009E13FF">
        <w:rPr>
          <w:rFonts w:ascii="Gill Sans Nova" w:hAnsi="Gill Sans Nova"/>
          <w:bCs/>
          <w:color w:val="000000" w:themeColor="text1"/>
          <w:lang w:val="es-MX"/>
        </w:rPr>
        <w:t>Valparaíso</w:t>
      </w:r>
      <w:r w:rsidRPr="009E13FF">
        <w:rPr>
          <w:rFonts w:ascii="Gill Sans Nova" w:hAnsi="Gill Sans Nova"/>
          <w:bCs/>
          <w:color w:val="000000" w:themeColor="text1"/>
          <w:lang w:val="es-MX"/>
        </w:rPr>
        <w:t xml:space="preserve"> en servicio regular. </w:t>
      </w:r>
    </w:p>
    <w:p w14:paraId="3E05E000" w14:textId="77777777" w:rsidR="009E13FF" w:rsidRPr="009E13FF" w:rsidRDefault="009E13FF" w:rsidP="009E13FF">
      <w:pPr>
        <w:jc w:val="both"/>
        <w:rPr>
          <w:rFonts w:ascii="Gill Sans Nova" w:hAnsi="Gill Sans Nova"/>
          <w:bCs/>
          <w:color w:val="000000" w:themeColor="text1"/>
          <w:lang w:val="es-MX"/>
        </w:rPr>
      </w:pPr>
    </w:p>
    <w:p w14:paraId="026F369F" w14:textId="77777777" w:rsidR="009E13FF" w:rsidRPr="009E13FF" w:rsidRDefault="009E13FF" w:rsidP="009E13FF">
      <w:pPr>
        <w:jc w:val="both"/>
        <w:rPr>
          <w:rFonts w:ascii="Gill Sans Nova" w:hAnsi="Gill Sans Nova"/>
          <w:b/>
          <w:color w:val="000000" w:themeColor="text1"/>
          <w:lang w:val="es-MX"/>
        </w:rPr>
      </w:pPr>
      <w:r w:rsidRPr="009E13FF">
        <w:rPr>
          <w:rFonts w:ascii="Gill Sans Nova" w:hAnsi="Gill Sans Nova"/>
          <w:b/>
          <w:color w:val="000000" w:themeColor="text1"/>
          <w:lang w:val="es-MX"/>
        </w:rPr>
        <w:t>Puerto Varas</w:t>
      </w:r>
    </w:p>
    <w:p w14:paraId="7F8F2456" w14:textId="77777777" w:rsidR="009E13FF" w:rsidRPr="009E13FF" w:rsidRDefault="009E13FF" w:rsidP="009E13FF">
      <w:pPr>
        <w:pStyle w:val="Prrafodelista"/>
        <w:numPr>
          <w:ilvl w:val="0"/>
          <w:numId w:val="6"/>
        </w:numPr>
        <w:jc w:val="both"/>
        <w:rPr>
          <w:rFonts w:ascii="Gill Sans Nova" w:hAnsi="Gill Sans Nova"/>
          <w:bCs/>
          <w:color w:val="000000" w:themeColor="text1"/>
          <w:lang w:val="es-MX"/>
        </w:rPr>
      </w:pPr>
      <w:r w:rsidRPr="009E13FF">
        <w:rPr>
          <w:rFonts w:ascii="Gill Sans Nova" w:hAnsi="Gill Sans Nova"/>
          <w:bCs/>
          <w:color w:val="000000" w:themeColor="text1"/>
          <w:lang w:val="es-MX"/>
        </w:rPr>
        <w:t>Traslado Aeropuerto/Hotel/Aeropuerto en servicio regular.</w:t>
      </w:r>
    </w:p>
    <w:p w14:paraId="3171E863" w14:textId="5D23237D" w:rsidR="009E13FF" w:rsidRPr="009E13FF" w:rsidRDefault="009E13FF" w:rsidP="009E13FF">
      <w:pPr>
        <w:pStyle w:val="Prrafodelista"/>
        <w:numPr>
          <w:ilvl w:val="0"/>
          <w:numId w:val="6"/>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05 </w:t>
      </w:r>
      <w:r w:rsidRPr="009E13FF">
        <w:rPr>
          <w:rFonts w:ascii="Gill Sans Nova" w:hAnsi="Gill Sans Nova"/>
          <w:bCs/>
          <w:color w:val="000000" w:themeColor="text1"/>
          <w:lang w:val="es-MX"/>
        </w:rPr>
        <w:t>noches</w:t>
      </w:r>
      <w:r w:rsidRPr="009E13FF">
        <w:rPr>
          <w:rFonts w:ascii="Gill Sans Nova" w:hAnsi="Gill Sans Nova"/>
          <w:bCs/>
          <w:color w:val="000000" w:themeColor="text1"/>
          <w:lang w:val="es-MX"/>
        </w:rPr>
        <w:t xml:space="preserve"> de alojamiento con desayuno.</w:t>
      </w:r>
    </w:p>
    <w:p w14:paraId="79ECF328" w14:textId="58D52E79" w:rsidR="009E13FF" w:rsidRPr="009E13FF" w:rsidRDefault="009E13FF" w:rsidP="009E13FF">
      <w:pPr>
        <w:pStyle w:val="Prrafodelista"/>
        <w:numPr>
          <w:ilvl w:val="0"/>
          <w:numId w:val="6"/>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01 </w:t>
      </w:r>
      <w:r w:rsidRPr="009E13FF">
        <w:rPr>
          <w:rFonts w:ascii="Gill Sans Nova" w:hAnsi="Gill Sans Nova"/>
          <w:bCs/>
          <w:color w:val="000000" w:themeColor="text1"/>
          <w:lang w:val="es-MX"/>
        </w:rPr>
        <w:t>excursión</w:t>
      </w:r>
      <w:r w:rsidRPr="009E13FF">
        <w:rPr>
          <w:rFonts w:ascii="Gill Sans Nova" w:hAnsi="Gill Sans Nova"/>
          <w:bCs/>
          <w:color w:val="000000" w:themeColor="text1"/>
          <w:lang w:val="es-MX"/>
        </w:rPr>
        <w:t xml:space="preserve"> de Medio Día: Volcán Osorno en servicio regular.</w:t>
      </w:r>
    </w:p>
    <w:p w14:paraId="12393387" w14:textId="07699E38" w:rsidR="009E13FF" w:rsidRPr="009E13FF" w:rsidRDefault="009E13FF" w:rsidP="009E13FF">
      <w:pPr>
        <w:pStyle w:val="Prrafodelista"/>
        <w:numPr>
          <w:ilvl w:val="0"/>
          <w:numId w:val="6"/>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01 </w:t>
      </w:r>
      <w:r w:rsidRPr="009E13FF">
        <w:rPr>
          <w:rFonts w:ascii="Gill Sans Nova" w:hAnsi="Gill Sans Nova"/>
          <w:bCs/>
          <w:color w:val="000000" w:themeColor="text1"/>
          <w:lang w:val="es-MX"/>
        </w:rPr>
        <w:t>excursión</w:t>
      </w:r>
      <w:r w:rsidRPr="009E13FF">
        <w:rPr>
          <w:rFonts w:ascii="Gill Sans Nova" w:hAnsi="Gill Sans Nova"/>
          <w:bCs/>
          <w:color w:val="000000" w:themeColor="text1"/>
          <w:lang w:val="es-MX"/>
        </w:rPr>
        <w:t xml:space="preserve"> de Medio Día: City Tour Puerto Montt y Puerto Varas en servicio regular.</w:t>
      </w:r>
    </w:p>
    <w:p w14:paraId="4D7E4D3B" w14:textId="163A4C09" w:rsidR="009E13FF" w:rsidRDefault="009E13FF" w:rsidP="00CC34B2">
      <w:pPr>
        <w:pStyle w:val="Prrafodelista"/>
        <w:numPr>
          <w:ilvl w:val="0"/>
          <w:numId w:val="6"/>
        </w:numPr>
        <w:jc w:val="both"/>
        <w:rPr>
          <w:rFonts w:ascii="Gill Sans Nova" w:hAnsi="Gill Sans Nova"/>
          <w:bCs/>
          <w:color w:val="000000" w:themeColor="text1"/>
          <w:lang w:val="es-MX"/>
        </w:rPr>
      </w:pPr>
      <w:r w:rsidRPr="009E13FF">
        <w:rPr>
          <w:rFonts w:ascii="Gill Sans Nova" w:hAnsi="Gill Sans Nova"/>
          <w:bCs/>
          <w:color w:val="000000" w:themeColor="text1"/>
          <w:lang w:val="es-MX"/>
        </w:rPr>
        <w:t xml:space="preserve">01 </w:t>
      </w:r>
      <w:r w:rsidRPr="009E13FF">
        <w:rPr>
          <w:rFonts w:ascii="Gill Sans Nova" w:hAnsi="Gill Sans Nova"/>
          <w:bCs/>
          <w:color w:val="000000" w:themeColor="text1"/>
          <w:lang w:val="es-MX"/>
        </w:rPr>
        <w:t>excursión</w:t>
      </w:r>
      <w:r w:rsidRPr="009E13FF">
        <w:rPr>
          <w:rFonts w:ascii="Gill Sans Nova" w:hAnsi="Gill Sans Nova"/>
          <w:bCs/>
          <w:color w:val="000000" w:themeColor="text1"/>
          <w:lang w:val="es-MX"/>
        </w:rPr>
        <w:t xml:space="preserve"> de Día completo: Navegación </w:t>
      </w:r>
      <w:proofErr w:type="spellStart"/>
      <w:r w:rsidRPr="009E13FF">
        <w:rPr>
          <w:rFonts w:ascii="Gill Sans Nova" w:hAnsi="Gill Sans Nova"/>
          <w:bCs/>
          <w:color w:val="000000" w:themeColor="text1"/>
          <w:lang w:val="es-MX"/>
        </w:rPr>
        <w:t>Peulla</w:t>
      </w:r>
      <w:proofErr w:type="spellEnd"/>
      <w:r w:rsidRPr="009E13FF">
        <w:rPr>
          <w:rFonts w:ascii="Gill Sans Nova" w:hAnsi="Gill Sans Nova"/>
          <w:bCs/>
          <w:color w:val="000000" w:themeColor="text1"/>
          <w:lang w:val="es-MX"/>
        </w:rPr>
        <w:t xml:space="preserve"> en servicio regular (Incluye traslados Hotel/ Punto de partida/ Hotel) (No incluye almuerzo).</w:t>
      </w:r>
    </w:p>
    <w:p w14:paraId="3799F14D" w14:textId="2322E247" w:rsidR="009E13FF" w:rsidRPr="009E13FF" w:rsidRDefault="009E13FF" w:rsidP="00CC34B2">
      <w:pPr>
        <w:pStyle w:val="Prrafodelista"/>
        <w:numPr>
          <w:ilvl w:val="0"/>
          <w:numId w:val="6"/>
        </w:numPr>
        <w:jc w:val="both"/>
        <w:rPr>
          <w:rFonts w:ascii="Gill Sans Nova" w:hAnsi="Gill Sans Nova"/>
          <w:bCs/>
          <w:color w:val="000000" w:themeColor="text1"/>
          <w:lang w:val="es-MX"/>
        </w:rPr>
      </w:pPr>
      <w:r>
        <w:rPr>
          <w:rFonts w:ascii="Gill Sans Nova" w:hAnsi="Gill Sans Nova"/>
          <w:bCs/>
          <w:color w:val="000000" w:themeColor="text1"/>
          <w:lang w:val="es-MX"/>
        </w:rPr>
        <w:t>Asistencia de viaje</w:t>
      </w:r>
    </w:p>
    <w:p w14:paraId="36DCF319" w14:textId="77777777" w:rsidR="009E13FF" w:rsidRPr="00CC34B2" w:rsidRDefault="009E13FF" w:rsidP="00CC34B2">
      <w:pPr>
        <w:jc w:val="both"/>
        <w:rPr>
          <w:rFonts w:ascii="Gill Sans Nova" w:hAnsi="Gill Sans Nova"/>
          <w:bCs/>
          <w:color w:val="000000" w:themeColor="text1"/>
        </w:rPr>
      </w:pPr>
    </w:p>
    <w:p w14:paraId="2D7D6B1C"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NO INCLUYE:</w:t>
      </w:r>
    </w:p>
    <w:p w14:paraId="3F82D55B" w14:textId="462A1706" w:rsidR="00CC34B2" w:rsidRPr="00502247" w:rsidRDefault="00CC34B2" w:rsidP="00502247">
      <w:pPr>
        <w:pStyle w:val="Prrafodelista"/>
        <w:numPr>
          <w:ilvl w:val="0"/>
          <w:numId w:val="2"/>
        </w:numPr>
        <w:jc w:val="both"/>
        <w:rPr>
          <w:rFonts w:ascii="Gill Sans Nova" w:hAnsi="Gill Sans Nova"/>
          <w:bCs/>
          <w:color w:val="000000" w:themeColor="text1"/>
        </w:rPr>
      </w:pPr>
      <w:r w:rsidRPr="00502247">
        <w:rPr>
          <w:rFonts w:ascii="Gill Sans Nova" w:hAnsi="Gill Sans Nova" w:hint="eastAsia"/>
          <w:bCs/>
          <w:color w:val="000000" w:themeColor="text1"/>
        </w:rPr>
        <w:t xml:space="preserve">Tarifa aérea internacional </w:t>
      </w:r>
    </w:p>
    <w:p w14:paraId="193FE924" w14:textId="4E090FAD" w:rsidR="00CC34B2" w:rsidRPr="00502247" w:rsidRDefault="00CC34B2" w:rsidP="00502247">
      <w:pPr>
        <w:pStyle w:val="Prrafodelista"/>
        <w:numPr>
          <w:ilvl w:val="0"/>
          <w:numId w:val="2"/>
        </w:numPr>
        <w:jc w:val="both"/>
        <w:rPr>
          <w:rFonts w:ascii="Gill Sans Nova" w:hAnsi="Gill Sans Nova"/>
          <w:bCs/>
          <w:color w:val="000000" w:themeColor="text1"/>
        </w:rPr>
      </w:pPr>
      <w:r w:rsidRPr="00502247">
        <w:rPr>
          <w:rFonts w:ascii="Gill Sans Nova" w:hAnsi="Gill Sans Nova" w:hint="eastAsia"/>
          <w:bCs/>
          <w:color w:val="000000" w:themeColor="text1"/>
        </w:rPr>
        <w:t>Gastos de índole personal</w:t>
      </w:r>
    </w:p>
    <w:p w14:paraId="43DFBED4" w14:textId="5FF3650E" w:rsidR="00CC34B2" w:rsidRPr="00502247" w:rsidRDefault="00CC34B2" w:rsidP="00502247">
      <w:pPr>
        <w:pStyle w:val="Prrafodelista"/>
        <w:numPr>
          <w:ilvl w:val="0"/>
          <w:numId w:val="2"/>
        </w:numPr>
        <w:jc w:val="both"/>
        <w:rPr>
          <w:rFonts w:ascii="Gill Sans Nova" w:hAnsi="Gill Sans Nova"/>
          <w:bCs/>
          <w:color w:val="000000" w:themeColor="text1"/>
        </w:rPr>
      </w:pPr>
      <w:r w:rsidRPr="00502247">
        <w:rPr>
          <w:rFonts w:ascii="Gill Sans Nova" w:hAnsi="Gill Sans Nova" w:hint="eastAsia"/>
          <w:bCs/>
          <w:color w:val="000000" w:themeColor="text1"/>
        </w:rPr>
        <w:t>Propinas a chofer y guía</w:t>
      </w:r>
    </w:p>
    <w:p w14:paraId="79A8A00E" w14:textId="0E3A9E79" w:rsidR="00CC34B2" w:rsidRPr="00502247" w:rsidRDefault="00CC34B2" w:rsidP="00502247">
      <w:pPr>
        <w:pStyle w:val="Prrafodelista"/>
        <w:numPr>
          <w:ilvl w:val="0"/>
          <w:numId w:val="2"/>
        </w:numPr>
        <w:jc w:val="both"/>
        <w:rPr>
          <w:rFonts w:ascii="Gill Sans Nova" w:hAnsi="Gill Sans Nova"/>
          <w:bCs/>
          <w:color w:val="000000" w:themeColor="text1"/>
        </w:rPr>
      </w:pPr>
      <w:r w:rsidRPr="00502247">
        <w:rPr>
          <w:rFonts w:ascii="Gill Sans Nova" w:hAnsi="Gill Sans Nova" w:hint="eastAsia"/>
          <w:bCs/>
          <w:color w:val="000000" w:themeColor="text1"/>
        </w:rPr>
        <w:t>Bebidas en las comidas</w:t>
      </w:r>
    </w:p>
    <w:p w14:paraId="11BE32F9" w14:textId="078B13AA" w:rsidR="00CC34B2" w:rsidRPr="00502247" w:rsidRDefault="00CC34B2" w:rsidP="00502247">
      <w:pPr>
        <w:pStyle w:val="Prrafodelista"/>
        <w:numPr>
          <w:ilvl w:val="0"/>
          <w:numId w:val="2"/>
        </w:numPr>
        <w:jc w:val="both"/>
        <w:rPr>
          <w:rFonts w:ascii="Gill Sans Nova" w:hAnsi="Gill Sans Nova"/>
          <w:bCs/>
          <w:color w:val="000000" w:themeColor="text1"/>
        </w:rPr>
      </w:pPr>
      <w:r w:rsidRPr="00502247">
        <w:rPr>
          <w:rFonts w:ascii="Gill Sans Nova" w:hAnsi="Gill Sans Nova" w:hint="eastAsia"/>
          <w:bCs/>
          <w:color w:val="000000" w:themeColor="text1"/>
        </w:rPr>
        <w:t>Extras o cualquier otro servicio no detallado</w:t>
      </w:r>
    </w:p>
    <w:p w14:paraId="6C6F4E24" w14:textId="77777777"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PROCEDIMIENTO DE RESERVACIÓN:</w:t>
      </w:r>
    </w:p>
    <w:p w14:paraId="0515B67D" w14:textId="77777777" w:rsidR="00CC34B2" w:rsidRPr="00CC34B2" w:rsidRDefault="00CC34B2" w:rsidP="00CC34B2">
      <w:pPr>
        <w:jc w:val="both"/>
        <w:rPr>
          <w:rFonts w:ascii="Gill Sans Nova" w:hAnsi="Gill Sans Nova"/>
          <w:bCs/>
          <w:color w:val="000000" w:themeColor="text1"/>
        </w:rPr>
      </w:pPr>
      <w:r w:rsidRPr="00CC34B2">
        <w:rPr>
          <w:rFonts w:ascii="Gill Sans Nova" w:hAnsi="Gill Sans Nova"/>
          <w:bCs/>
          <w:color w:val="000000" w:themeColor="text1"/>
        </w:rPr>
        <w:t>En caso de estar interesado en nuestra propuesta se requiere de copias de pasaporte escaneadas para la confirmación de los servicios en el extranjero con vigencia de 6 meses a la fecha de regreso del viaje.</w:t>
      </w:r>
    </w:p>
    <w:p w14:paraId="417480EC" w14:textId="77777777" w:rsidR="00CC34B2" w:rsidRDefault="00CC34B2" w:rsidP="00CC34B2">
      <w:pPr>
        <w:jc w:val="both"/>
        <w:rPr>
          <w:rFonts w:ascii="Gill Sans Nova" w:hAnsi="Gill Sans Nova"/>
          <w:bCs/>
          <w:color w:val="000000" w:themeColor="text1"/>
        </w:rPr>
      </w:pPr>
    </w:p>
    <w:p w14:paraId="21F3413F" w14:textId="76AA4FDA" w:rsidR="003915C6" w:rsidRPr="003915C6" w:rsidRDefault="003915C6" w:rsidP="003915C6">
      <w:pPr>
        <w:jc w:val="both"/>
        <w:rPr>
          <w:rFonts w:ascii="Gill Sans Nova" w:hAnsi="Gill Sans Nova"/>
          <w:bCs/>
          <w:color w:val="000000" w:themeColor="text1"/>
        </w:rPr>
      </w:pPr>
      <w:r>
        <w:rPr>
          <w:rFonts w:ascii="Gill Sans Nova" w:hAnsi="Gill Sans Nova"/>
          <w:bCs/>
          <w:color w:val="000000" w:themeColor="text1"/>
        </w:rPr>
        <w:t>L</w:t>
      </w:r>
      <w:r w:rsidRPr="003915C6">
        <w:rPr>
          <w:rFonts w:ascii="Gill Sans Nova" w:hAnsi="Gill Sans Nova"/>
          <w:bCs/>
          <w:color w:val="000000" w:themeColor="text1"/>
        </w:rPr>
        <w:t>as personas mexicanas que salgan del país</w:t>
      </w:r>
      <w:r>
        <w:rPr>
          <w:rFonts w:ascii="Gill Sans Nova" w:hAnsi="Gill Sans Nova"/>
          <w:bCs/>
          <w:color w:val="000000" w:themeColor="text1"/>
        </w:rPr>
        <w:t xml:space="preserve"> </w:t>
      </w:r>
      <w:r w:rsidRPr="003915C6">
        <w:rPr>
          <w:rFonts w:ascii="Gill Sans Nova" w:hAnsi="Gill Sans Nova"/>
          <w:bCs/>
          <w:color w:val="000000" w:themeColor="text1"/>
        </w:rPr>
        <w:t xml:space="preserve">ya no deberán llenar el Formato Estadístico para </w:t>
      </w:r>
      <w:r w:rsidR="00DA78DF" w:rsidRPr="003915C6">
        <w:rPr>
          <w:rFonts w:ascii="Gill Sans Nova" w:hAnsi="Gill Sans Nova"/>
          <w:bCs/>
          <w:color w:val="000000" w:themeColor="text1"/>
        </w:rPr>
        <w:t>mexicanos</w:t>
      </w:r>
    </w:p>
    <w:p w14:paraId="5404B3BB" w14:textId="0C1ADC57" w:rsid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(FEM) de manera manual.</w:t>
      </w:r>
    </w:p>
    <w:p w14:paraId="41570223" w14:textId="77777777" w:rsidR="003915C6" w:rsidRDefault="003915C6" w:rsidP="003915C6">
      <w:pPr>
        <w:jc w:val="both"/>
        <w:rPr>
          <w:rFonts w:ascii="Gill Sans Nova" w:hAnsi="Gill Sans Nova"/>
          <w:bCs/>
          <w:color w:val="000000" w:themeColor="text1"/>
        </w:rPr>
      </w:pPr>
    </w:p>
    <w:p w14:paraId="5B77067B" w14:textId="7777777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El trámite ahora deberá realizarse exclusivamente en formato digital a través del siguiente enlace:</w:t>
      </w:r>
    </w:p>
    <w:p w14:paraId="6042C0E0" w14:textId="77777777" w:rsidR="003915C6" w:rsidRDefault="003915C6" w:rsidP="003915C6">
      <w:pPr>
        <w:jc w:val="both"/>
        <w:rPr>
          <w:rFonts w:ascii="Gill Sans Nova" w:hAnsi="Gill Sans Nova"/>
          <w:bCs/>
          <w:color w:val="000000" w:themeColor="text1"/>
        </w:rPr>
      </w:pPr>
    </w:p>
    <w:p w14:paraId="472920A8" w14:textId="1B55636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 xml:space="preserve">FEM en línea: </w:t>
      </w:r>
      <w:hyperlink r:id="rId7" w:history="1">
        <w:r w:rsidRPr="00011817">
          <w:rPr>
            <w:rStyle w:val="Hipervnculo"/>
            <w:rFonts w:ascii="Gill Sans Nova" w:hAnsi="Gill Sans Nova"/>
            <w:bCs/>
          </w:rPr>
          <w:t>https://www.inm.gob.mx/fem/</w:t>
        </w:r>
      </w:hyperlink>
      <w:r>
        <w:rPr>
          <w:rFonts w:ascii="Gill Sans Nova" w:hAnsi="Gill Sans Nova"/>
          <w:bCs/>
          <w:color w:val="000000" w:themeColor="text1"/>
        </w:rPr>
        <w:t xml:space="preserve"> </w:t>
      </w:r>
    </w:p>
    <w:p w14:paraId="0FD6B3EA" w14:textId="77777777" w:rsidR="003915C6" w:rsidRPr="003915C6" w:rsidRDefault="003915C6" w:rsidP="003915C6">
      <w:pPr>
        <w:jc w:val="both"/>
        <w:rPr>
          <w:rFonts w:ascii="Gill Sans Nova" w:hAnsi="Gill Sans Nova"/>
          <w:bCs/>
          <w:color w:val="000000" w:themeColor="text1"/>
        </w:rPr>
      </w:pPr>
    </w:p>
    <w:p w14:paraId="3AC0C291" w14:textId="77777777" w:rsidR="003915C6" w:rsidRPr="003915C6" w:rsidRDefault="003915C6" w:rsidP="003915C6">
      <w:pPr>
        <w:jc w:val="both"/>
        <w:rPr>
          <w:rFonts w:ascii="Gill Sans Nova" w:hAnsi="Gill Sans Nova"/>
          <w:bCs/>
          <w:color w:val="000000" w:themeColor="text1"/>
        </w:rPr>
      </w:pPr>
      <w:r w:rsidRPr="003915C6">
        <w:rPr>
          <w:rFonts w:ascii="Gill Sans Nova" w:hAnsi="Gill Sans Nova"/>
          <w:bCs/>
          <w:color w:val="000000" w:themeColor="text1"/>
        </w:rPr>
        <w:t>Para completarlo, es indispensable contar con una cuenta LLAVE, la cual puedes crear aquí:</w:t>
      </w:r>
    </w:p>
    <w:p w14:paraId="25634D81" w14:textId="37DDE70D" w:rsidR="003915C6" w:rsidRDefault="003915C6" w:rsidP="003915C6">
      <w:pPr>
        <w:jc w:val="both"/>
        <w:rPr>
          <w:rFonts w:ascii="Gill Sans Nova" w:hAnsi="Gill Sans Nova"/>
          <w:bCs/>
          <w:color w:val="000000" w:themeColor="text1"/>
        </w:rPr>
      </w:pPr>
      <w:hyperlink r:id="rId8" w:history="1">
        <w:r w:rsidRPr="00011817">
          <w:rPr>
            <w:rStyle w:val="Hipervnculo"/>
            <w:rFonts w:ascii="Gill Sans Nova" w:hAnsi="Gill Sans Nova"/>
            <w:bCs/>
          </w:rPr>
          <w:t>https://llave.cdmx.gob.mx/RegistroCiudadano.xhtml?faces-redirect=true</w:t>
        </w:r>
      </w:hyperlink>
    </w:p>
    <w:p w14:paraId="17BCA432" w14:textId="77777777" w:rsidR="003915C6" w:rsidRDefault="003915C6" w:rsidP="003915C6">
      <w:pPr>
        <w:jc w:val="both"/>
        <w:rPr>
          <w:rFonts w:ascii="Gill Sans Nova" w:hAnsi="Gill Sans Nova"/>
          <w:bCs/>
          <w:color w:val="000000" w:themeColor="text1"/>
        </w:rPr>
      </w:pPr>
    </w:p>
    <w:p w14:paraId="61CBD288" w14:textId="32E2EE89" w:rsidR="009F0260" w:rsidRPr="002D2535" w:rsidRDefault="002D2535" w:rsidP="00CC34B2">
      <w:pPr>
        <w:rPr>
          <w:rFonts w:ascii="Gill Sans Nova" w:hAnsi="Gill Sans Nova"/>
          <w:bCs/>
          <w:color w:val="000000" w:themeColor="text1"/>
        </w:rPr>
      </w:pPr>
      <w:r w:rsidRPr="002D2535">
        <w:rPr>
          <w:rFonts w:ascii="Gill Sans Nova" w:hAnsi="Gill Sans Nova"/>
          <w:bCs/>
          <w:color w:val="000000" w:themeColor="text1"/>
        </w:rPr>
        <w:t>Para menores viajando sin sus padres o tutores deben llenar el formato SAM en migración de su ciudad para que puedan salir del país.</w:t>
      </w:r>
    </w:p>
    <w:p w14:paraId="26C0BE8A" w14:textId="77777777" w:rsidR="00DF11BA" w:rsidRDefault="00DF11BA" w:rsidP="00CC34B2">
      <w:pPr>
        <w:rPr>
          <w:rFonts w:ascii="Gill Sans Nova" w:eastAsia="Gill Sans" w:hAnsi="Gill Sans Nova" w:cs="Gill Sans"/>
          <w:b/>
          <w:color w:val="192646"/>
          <w:lang w:val="es-MX" w:eastAsia="es-MX"/>
        </w:rPr>
      </w:pPr>
    </w:p>
    <w:p w14:paraId="2D82A524" w14:textId="0A48D284" w:rsidR="00CC34B2" w:rsidRPr="00CC34B2" w:rsidRDefault="00CC34B2" w:rsidP="00CC34B2">
      <w:pPr>
        <w:rPr>
          <w:rFonts w:ascii="Gill Sans Nova" w:eastAsia="Gill Sans" w:hAnsi="Gill Sans Nova" w:cs="Gill Sans"/>
          <w:b/>
          <w:color w:val="192646"/>
          <w:lang w:val="es-MX" w:eastAsia="es-MX"/>
        </w:rPr>
      </w:pPr>
      <w:r w:rsidRPr="00CC34B2">
        <w:rPr>
          <w:rFonts w:ascii="Gill Sans Nova" w:eastAsia="Gill Sans" w:hAnsi="Gill Sans Nova" w:cs="Gill Sans"/>
          <w:b/>
          <w:color w:val="192646"/>
          <w:lang w:val="es-MX" w:eastAsia="es-MX"/>
        </w:rPr>
        <w:t>NOTAS IMPORTANTES:</w:t>
      </w:r>
    </w:p>
    <w:p w14:paraId="080633E4" w14:textId="32E5B886" w:rsidR="00CC34B2" w:rsidRPr="00CC34B2" w:rsidRDefault="00CC34B2" w:rsidP="00CC34B2">
      <w:pPr>
        <w:jc w:val="both"/>
        <w:rPr>
          <w:rFonts w:ascii="Gill Sans Nova" w:hAnsi="Gill Sans Nova"/>
          <w:bCs/>
          <w:color w:val="000000" w:themeColor="text1"/>
        </w:rPr>
      </w:pPr>
      <w:r w:rsidRPr="00CC34B2">
        <w:rPr>
          <w:rFonts w:ascii="Gill Sans Nova" w:hAnsi="Gill Sans Nova"/>
          <w:bCs/>
          <w:color w:val="000000" w:themeColor="text1"/>
        </w:rPr>
        <w:t>Costos sujetos a disponibilidad y cambio sin previo aviso al momento de confirmar en firme.</w:t>
      </w:r>
      <w:r w:rsidR="001A3B56">
        <w:rPr>
          <w:rFonts w:ascii="Gill Sans Nova" w:hAnsi="Gill Sans Nova"/>
          <w:bCs/>
          <w:color w:val="000000" w:themeColor="text1"/>
        </w:rPr>
        <w:t xml:space="preserve"> </w:t>
      </w:r>
      <w:r w:rsidRPr="00CC34B2">
        <w:rPr>
          <w:rFonts w:ascii="Gill Sans Nova" w:hAnsi="Gill Sans Nova"/>
          <w:bCs/>
          <w:color w:val="000000" w:themeColor="text1"/>
        </w:rPr>
        <w:t>Costos con base a 2 pasajeros viajando juntos en todo el itinerario, en caso de disminuir o aumentar personas se tendría que volver a cotizar el servicio.</w:t>
      </w:r>
    </w:p>
    <w:sectPr w:rsidR="00CC34B2" w:rsidRPr="00CC34B2" w:rsidSect="00894E11">
      <w:headerReference w:type="default" r:id="rId9"/>
      <w:footerReference w:type="default" r:id="rId10"/>
      <w:pgSz w:w="12240" w:h="15840"/>
      <w:pgMar w:top="2552" w:right="1185" w:bottom="198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D308" w14:textId="77777777" w:rsidR="00704FB5" w:rsidRDefault="00704FB5" w:rsidP="00F162DA">
      <w:r>
        <w:separator/>
      </w:r>
    </w:p>
  </w:endnote>
  <w:endnote w:type="continuationSeparator" w:id="0">
    <w:p w14:paraId="685473DD" w14:textId="77777777" w:rsidR="00704FB5" w:rsidRDefault="00704FB5" w:rsidP="00F1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Nova">
    <w:charset w:val="00"/>
    <w:family w:val="swiss"/>
    <w:pitch w:val="variable"/>
    <w:sig w:usb0="8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Gill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9CC3" w14:textId="4232C2E5" w:rsidR="00F162DA" w:rsidRDefault="00F162DA" w:rsidP="009F026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0784" w14:textId="77777777" w:rsidR="00704FB5" w:rsidRDefault="00704FB5" w:rsidP="00F162DA">
      <w:r>
        <w:separator/>
      </w:r>
    </w:p>
  </w:footnote>
  <w:footnote w:type="continuationSeparator" w:id="0">
    <w:p w14:paraId="0FBAE132" w14:textId="77777777" w:rsidR="00704FB5" w:rsidRDefault="00704FB5" w:rsidP="00F1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7128" w14:textId="0A247545" w:rsidR="00884196" w:rsidRDefault="0095653C">
    <w:pPr>
      <w:pStyle w:val="Encabezado"/>
      <w:rPr>
        <w:noProof/>
      </w:rPr>
    </w:pPr>
    <w:r>
      <w:rPr>
        <w:noProof/>
      </w:rPr>
      <w:drawing>
        <wp:anchor distT="0" distB="0" distL="114300" distR="114300" simplePos="0" relativeHeight="251658240" behindDoc="1" locked="0" layoutInCell="1" allowOverlap="1" wp14:anchorId="430B74F6" wp14:editId="697AEDC5">
          <wp:simplePos x="0" y="0"/>
          <wp:positionH relativeFrom="page">
            <wp:align>right</wp:align>
          </wp:positionH>
          <wp:positionV relativeFrom="paragraph">
            <wp:posOffset>-450215</wp:posOffset>
          </wp:positionV>
          <wp:extent cx="7766859" cy="10048875"/>
          <wp:effectExtent l="0" t="0" r="5715" b="0"/>
          <wp:wrapNone/>
          <wp:docPr id="4830174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859"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D13D0" w14:textId="070B2481" w:rsidR="00F162DA" w:rsidRDefault="00F162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B2EDE"/>
    <w:multiLevelType w:val="hybridMultilevel"/>
    <w:tmpl w:val="60343960"/>
    <w:lvl w:ilvl="0" w:tplc="F864C966">
      <w:start w:val="1"/>
      <w:numFmt w:val="bullet"/>
      <w:lvlText w:val="×"/>
      <w:lvlJc w:val="left"/>
      <w:pPr>
        <w:ind w:left="360" w:hanging="360"/>
      </w:pPr>
      <w:rPr>
        <w:rFonts w:ascii="Gill Sans Nova" w:hAnsi="Gill Sans Nova"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28712637"/>
    <w:multiLevelType w:val="hybridMultilevel"/>
    <w:tmpl w:val="87DEE886"/>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7651E6B"/>
    <w:multiLevelType w:val="hybridMultilevel"/>
    <w:tmpl w:val="5F861986"/>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57AB7144"/>
    <w:multiLevelType w:val="hybridMultilevel"/>
    <w:tmpl w:val="1288556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6EEC11B1"/>
    <w:multiLevelType w:val="hybridMultilevel"/>
    <w:tmpl w:val="3BFC89F6"/>
    <w:lvl w:ilvl="0" w:tplc="080A000D">
      <w:start w:val="1"/>
      <w:numFmt w:val="bullet"/>
      <w:lvlText w:val=""/>
      <w:lvlJc w:val="left"/>
      <w:pPr>
        <w:ind w:left="360" w:hanging="360"/>
      </w:pPr>
      <w:rPr>
        <w:rFonts w:ascii="Wingdings" w:hAnsi="Wingdings" w:hint="default"/>
      </w:rPr>
    </w:lvl>
    <w:lvl w:ilvl="1" w:tplc="1FF68EE4">
      <w:numFmt w:val="bullet"/>
      <w:lvlText w:val="•"/>
      <w:lvlJc w:val="left"/>
      <w:pPr>
        <w:ind w:left="1440" w:hanging="720"/>
      </w:pPr>
      <w:rPr>
        <w:rFonts w:ascii="Gill Sans Nova" w:eastAsiaTheme="minorEastAsia" w:hAnsi="Gill Sans Nova" w:cstheme="minorBidi"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73FC5716"/>
    <w:multiLevelType w:val="hybridMultilevel"/>
    <w:tmpl w:val="3EE42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8164573">
    <w:abstractNumId w:val="4"/>
  </w:num>
  <w:num w:numId="2" w16cid:durableId="187069404">
    <w:abstractNumId w:val="0"/>
  </w:num>
  <w:num w:numId="3" w16cid:durableId="1554344109">
    <w:abstractNumId w:val="5"/>
  </w:num>
  <w:num w:numId="4" w16cid:durableId="2076930050">
    <w:abstractNumId w:val="3"/>
  </w:num>
  <w:num w:numId="5" w16cid:durableId="2084643713">
    <w:abstractNumId w:val="2"/>
  </w:num>
  <w:num w:numId="6" w16cid:durableId="961158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DA"/>
    <w:rsid w:val="000067F0"/>
    <w:rsid w:val="0001146F"/>
    <w:rsid w:val="000341B5"/>
    <w:rsid w:val="00055915"/>
    <w:rsid w:val="00064D52"/>
    <w:rsid w:val="000772C7"/>
    <w:rsid w:val="000774A8"/>
    <w:rsid w:val="00081912"/>
    <w:rsid w:val="00084CAB"/>
    <w:rsid w:val="00091397"/>
    <w:rsid w:val="000C2789"/>
    <w:rsid w:val="00115E32"/>
    <w:rsid w:val="00116140"/>
    <w:rsid w:val="00122CA3"/>
    <w:rsid w:val="00124E3C"/>
    <w:rsid w:val="00132842"/>
    <w:rsid w:val="00142EDA"/>
    <w:rsid w:val="00152AE6"/>
    <w:rsid w:val="00161900"/>
    <w:rsid w:val="0016354E"/>
    <w:rsid w:val="001957D2"/>
    <w:rsid w:val="00197E3A"/>
    <w:rsid w:val="001A3B56"/>
    <w:rsid w:val="001B1CFD"/>
    <w:rsid w:val="001D36D7"/>
    <w:rsid w:val="001E0984"/>
    <w:rsid w:val="001F3CDE"/>
    <w:rsid w:val="0020731F"/>
    <w:rsid w:val="00213921"/>
    <w:rsid w:val="0021621B"/>
    <w:rsid w:val="00220F87"/>
    <w:rsid w:val="00223DB1"/>
    <w:rsid w:val="0022584C"/>
    <w:rsid w:val="0023480A"/>
    <w:rsid w:val="002373CD"/>
    <w:rsid w:val="002405FD"/>
    <w:rsid w:val="002547EF"/>
    <w:rsid w:val="002572AC"/>
    <w:rsid w:val="002713A3"/>
    <w:rsid w:val="00274151"/>
    <w:rsid w:val="002827B2"/>
    <w:rsid w:val="002B167B"/>
    <w:rsid w:val="002D2535"/>
    <w:rsid w:val="002D609C"/>
    <w:rsid w:val="002D72BA"/>
    <w:rsid w:val="002F57D6"/>
    <w:rsid w:val="00307966"/>
    <w:rsid w:val="0033316F"/>
    <w:rsid w:val="003346BA"/>
    <w:rsid w:val="003350E7"/>
    <w:rsid w:val="003632AB"/>
    <w:rsid w:val="003915C6"/>
    <w:rsid w:val="00392EDF"/>
    <w:rsid w:val="003969E3"/>
    <w:rsid w:val="003C20E3"/>
    <w:rsid w:val="003C6A8D"/>
    <w:rsid w:val="003D0E2F"/>
    <w:rsid w:val="003D12E1"/>
    <w:rsid w:val="003D5102"/>
    <w:rsid w:val="003D7AC8"/>
    <w:rsid w:val="003E5AB7"/>
    <w:rsid w:val="003F2B23"/>
    <w:rsid w:val="004253BE"/>
    <w:rsid w:val="00460695"/>
    <w:rsid w:val="004647DE"/>
    <w:rsid w:val="00471C4B"/>
    <w:rsid w:val="0047791E"/>
    <w:rsid w:val="00493144"/>
    <w:rsid w:val="004A43BE"/>
    <w:rsid w:val="004C43A0"/>
    <w:rsid w:val="004C7580"/>
    <w:rsid w:val="004E5AE2"/>
    <w:rsid w:val="004E7774"/>
    <w:rsid w:val="004F6009"/>
    <w:rsid w:val="00501D49"/>
    <w:rsid w:val="00502247"/>
    <w:rsid w:val="00525664"/>
    <w:rsid w:val="00533AAE"/>
    <w:rsid w:val="0057111E"/>
    <w:rsid w:val="005744F2"/>
    <w:rsid w:val="005B41D4"/>
    <w:rsid w:val="005C6B19"/>
    <w:rsid w:val="005D0A4F"/>
    <w:rsid w:val="005E1589"/>
    <w:rsid w:val="005F3256"/>
    <w:rsid w:val="006027BB"/>
    <w:rsid w:val="00612264"/>
    <w:rsid w:val="006427F6"/>
    <w:rsid w:val="00642DD5"/>
    <w:rsid w:val="00646CB6"/>
    <w:rsid w:val="006817DA"/>
    <w:rsid w:val="00696E24"/>
    <w:rsid w:val="006A5D51"/>
    <w:rsid w:val="006A65F9"/>
    <w:rsid w:val="006B1FCB"/>
    <w:rsid w:val="006B4B56"/>
    <w:rsid w:val="006B55A4"/>
    <w:rsid w:val="006B624A"/>
    <w:rsid w:val="006D175A"/>
    <w:rsid w:val="006F636A"/>
    <w:rsid w:val="00704FB5"/>
    <w:rsid w:val="00713CBF"/>
    <w:rsid w:val="007179DF"/>
    <w:rsid w:val="00720A52"/>
    <w:rsid w:val="00723E4A"/>
    <w:rsid w:val="0079056C"/>
    <w:rsid w:val="007937E0"/>
    <w:rsid w:val="007C1AB1"/>
    <w:rsid w:val="007C1CE7"/>
    <w:rsid w:val="007D49AB"/>
    <w:rsid w:val="007E0AC3"/>
    <w:rsid w:val="007F0C94"/>
    <w:rsid w:val="008043CD"/>
    <w:rsid w:val="00812D10"/>
    <w:rsid w:val="00814A18"/>
    <w:rsid w:val="00815A2B"/>
    <w:rsid w:val="00822078"/>
    <w:rsid w:val="00826C09"/>
    <w:rsid w:val="0083096C"/>
    <w:rsid w:val="00840DEF"/>
    <w:rsid w:val="008633A0"/>
    <w:rsid w:val="00865B91"/>
    <w:rsid w:val="00884196"/>
    <w:rsid w:val="00894E11"/>
    <w:rsid w:val="008E0C08"/>
    <w:rsid w:val="008F04CC"/>
    <w:rsid w:val="008F4582"/>
    <w:rsid w:val="00916339"/>
    <w:rsid w:val="00936E51"/>
    <w:rsid w:val="00947DC0"/>
    <w:rsid w:val="009511BD"/>
    <w:rsid w:val="00955113"/>
    <w:rsid w:val="00955BBB"/>
    <w:rsid w:val="0095653C"/>
    <w:rsid w:val="00965FBE"/>
    <w:rsid w:val="0099008C"/>
    <w:rsid w:val="009B268F"/>
    <w:rsid w:val="009C0535"/>
    <w:rsid w:val="009C4450"/>
    <w:rsid w:val="009C491B"/>
    <w:rsid w:val="009D4C28"/>
    <w:rsid w:val="009D4FFD"/>
    <w:rsid w:val="009E13FF"/>
    <w:rsid w:val="009F0260"/>
    <w:rsid w:val="009F7FBB"/>
    <w:rsid w:val="00A108D3"/>
    <w:rsid w:val="00A36BB1"/>
    <w:rsid w:val="00A52184"/>
    <w:rsid w:val="00A56282"/>
    <w:rsid w:val="00A73157"/>
    <w:rsid w:val="00A9367F"/>
    <w:rsid w:val="00AB6FA3"/>
    <w:rsid w:val="00AF7945"/>
    <w:rsid w:val="00B10DA8"/>
    <w:rsid w:val="00B17694"/>
    <w:rsid w:val="00B37221"/>
    <w:rsid w:val="00B40596"/>
    <w:rsid w:val="00B52F74"/>
    <w:rsid w:val="00B656B4"/>
    <w:rsid w:val="00B70451"/>
    <w:rsid w:val="00B71781"/>
    <w:rsid w:val="00B7567A"/>
    <w:rsid w:val="00B9217C"/>
    <w:rsid w:val="00BB4B1D"/>
    <w:rsid w:val="00BC1803"/>
    <w:rsid w:val="00BD49BE"/>
    <w:rsid w:val="00BF11BE"/>
    <w:rsid w:val="00C065CE"/>
    <w:rsid w:val="00C2749A"/>
    <w:rsid w:val="00C308CE"/>
    <w:rsid w:val="00C42692"/>
    <w:rsid w:val="00C47607"/>
    <w:rsid w:val="00C50545"/>
    <w:rsid w:val="00C50939"/>
    <w:rsid w:val="00C614FE"/>
    <w:rsid w:val="00C61E1B"/>
    <w:rsid w:val="00C62D27"/>
    <w:rsid w:val="00C80EFD"/>
    <w:rsid w:val="00CA286B"/>
    <w:rsid w:val="00CB616D"/>
    <w:rsid w:val="00CC2B35"/>
    <w:rsid w:val="00CC34B2"/>
    <w:rsid w:val="00D31D00"/>
    <w:rsid w:val="00D35E27"/>
    <w:rsid w:val="00D378FC"/>
    <w:rsid w:val="00D40C58"/>
    <w:rsid w:val="00D8321D"/>
    <w:rsid w:val="00D971C8"/>
    <w:rsid w:val="00DA1CE1"/>
    <w:rsid w:val="00DA78DF"/>
    <w:rsid w:val="00DB1596"/>
    <w:rsid w:val="00DC55A9"/>
    <w:rsid w:val="00DD28F8"/>
    <w:rsid w:val="00DF11BA"/>
    <w:rsid w:val="00DF4A17"/>
    <w:rsid w:val="00E01C17"/>
    <w:rsid w:val="00E132D0"/>
    <w:rsid w:val="00E15122"/>
    <w:rsid w:val="00E15752"/>
    <w:rsid w:val="00E319B4"/>
    <w:rsid w:val="00E65FB8"/>
    <w:rsid w:val="00E77AB4"/>
    <w:rsid w:val="00E927E4"/>
    <w:rsid w:val="00EC042F"/>
    <w:rsid w:val="00EC3117"/>
    <w:rsid w:val="00EC558C"/>
    <w:rsid w:val="00EC7009"/>
    <w:rsid w:val="00EF265D"/>
    <w:rsid w:val="00F15491"/>
    <w:rsid w:val="00F162DA"/>
    <w:rsid w:val="00F267E5"/>
    <w:rsid w:val="00F52FCC"/>
    <w:rsid w:val="00F5464B"/>
    <w:rsid w:val="00F85847"/>
    <w:rsid w:val="00FB003A"/>
    <w:rsid w:val="00FD0DAC"/>
    <w:rsid w:val="00FD18C1"/>
    <w:rsid w:val="00FE2FF0"/>
    <w:rsid w:val="00FE4FC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87C166"/>
  <w14:defaultImageDpi w14:val="300"/>
  <w15:docId w15:val="{83A71F43-039D-43ED-957E-8EE0564C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62DA"/>
    <w:pPr>
      <w:tabs>
        <w:tab w:val="center" w:pos="4153"/>
        <w:tab w:val="right" w:pos="8306"/>
      </w:tabs>
    </w:pPr>
  </w:style>
  <w:style w:type="character" w:customStyle="1" w:styleId="EncabezadoCar">
    <w:name w:val="Encabezado Car"/>
    <w:basedOn w:val="Fuentedeprrafopredeter"/>
    <w:link w:val="Encabezado"/>
    <w:uiPriority w:val="99"/>
    <w:rsid w:val="00F162DA"/>
  </w:style>
  <w:style w:type="paragraph" w:styleId="Piedepgina">
    <w:name w:val="footer"/>
    <w:basedOn w:val="Normal"/>
    <w:link w:val="PiedepginaCar"/>
    <w:uiPriority w:val="99"/>
    <w:unhideWhenUsed/>
    <w:rsid w:val="00F162DA"/>
    <w:pPr>
      <w:tabs>
        <w:tab w:val="center" w:pos="4153"/>
        <w:tab w:val="right" w:pos="8306"/>
      </w:tabs>
    </w:pPr>
  </w:style>
  <w:style w:type="character" w:customStyle="1" w:styleId="PiedepginaCar">
    <w:name w:val="Pie de página Car"/>
    <w:basedOn w:val="Fuentedeprrafopredeter"/>
    <w:link w:val="Piedepgina"/>
    <w:uiPriority w:val="99"/>
    <w:rsid w:val="00F162DA"/>
  </w:style>
  <w:style w:type="paragraph" w:styleId="Textodeglobo">
    <w:name w:val="Balloon Text"/>
    <w:basedOn w:val="Normal"/>
    <w:link w:val="TextodegloboCar"/>
    <w:uiPriority w:val="99"/>
    <w:semiHidden/>
    <w:unhideWhenUsed/>
    <w:rsid w:val="00F162D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162DA"/>
    <w:rPr>
      <w:rFonts w:ascii="Lucida Grande" w:hAnsi="Lucida Grande" w:cs="Lucida Grande"/>
      <w:sz w:val="18"/>
      <w:szCs w:val="18"/>
    </w:rPr>
  </w:style>
  <w:style w:type="table" w:styleId="Tablaconcuadrcula">
    <w:name w:val="Table Grid"/>
    <w:basedOn w:val="Tablanormal"/>
    <w:uiPriority w:val="59"/>
    <w:rsid w:val="00CC3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CC34B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1">
    <w:name w:val="Plain Table 1"/>
    <w:basedOn w:val="Tablanormal"/>
    <w:uiPriority w:val="99"/>
    <w:rsid w:val="00CC34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502247"/>
    <w:pPr>
      <w:ind w:left="720"/>
      <w:contextualSpacing/>
    </w:pPr>
  </w:style>
  <w:style w:type="character" w:styleId="Hipervnculo">
    <w:name w:val="Hyperlink"/>
    <w:basedOn w:val="Fuentedeprrafopredeter"/>
    <w:uiPriority w:val="99"/>
    <w:unhideWhenUsed/>
    <w:rsid w:val="005F3256"/>
    <w:rPr>
      <w:color w:val="0000FF" w:themeColor="hyperlink"/>
      <w:u w:val="single"/>
    </w:rPr>
  </w:style>
  <w:style w:type="character" w:styleId="Mencinsinresolver">
    <w:name w:val="Unresolved Mention"/>
    <w:basedOn w:val="Fuentedeprrafopredeter"/>
    <w:uiPriority w:val="99"/>
    <w:semiHidden/>
    <w:unhideWhenUsed/>
    <w:rsid w:val="005F3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705">
      <w:bodyDiv w:val="1"/>
      <w:marLeft w:val="0"/>
      <w:marRight w:val="0"/>
      <w:marTop w:val="0"/>
      <w:marBottom w:val="0"/>
      <w:divBdr>
        <w:top w:val="none" w:sz="0" w:space="0" w:color="auto"/>
        <w:left w:val="none" w:sz="0" w:space="0" w:color="auto"/>
        <w:bottom w:val="none" w:sz="0" w:space="0" w:color="auto"/>
        <w:right w:val="none" w:sz="0" w:space="0" w:color="auto"/>
      </w:divBdr>
    </w:div>
    <w:div w:id="188301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lave.cdmx.gob.mx/RegistroCiudadano.xhtml?faces-redirect=true" TargetMode="External"/><Relationship Id="rId3" Type="http://schemas.openxmlformats.org/officeDocument/2006/relationships/settings" Target="settings.xml"/><Relationship Id="rId7" Type="http://schemas.openxmlformats.org/officeDocument/2006/relationships/hyperlink" Target="https://www.inm.gob.mx/f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978</Words>
  <Characters>5383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Tipos Libres</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García</dc:creator>
  <cp:keywords/>
  <dc:description/>
  <cp:lastModifiedBy>Mayte Camacho</cp:lastModifiedBy>
  <cp:revision>2</cp:revision>
  <dcterms:created xsi:type="dcterms:W3CDTF">2026-04-09T23:29:00Z</dcterms:created>
  <dcterms:modified xsi:type="dcterms:W3CDTF">2026-04-09T23:29:00Z</dcterms:modified>
</cp:coreProperties>
</file>